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64062E" w:rsidRPr="00911C80" w:rsidTr="00E276DA">
        <w:tc>
          <w:tcPr>
            <w:tcW w:w="5495" w:type="dxa"/>
          </w:tcPr>
          <w:p w:rsidR="00CF71C3" w:rsidRPr="00911C80" w:rsidRDefault="0064062E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Открытое акционерное общество </w:t>
            </w:r>
          </w:p>
          <w:p w:rsidR="00CF71C3" w:rsidRPr="00911C80" w:rsidRDefault="0064062E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«БПС-</w:t>
            </w:r>
            <w:r w:rsidR="00280BE3" w:rsidRPr="00911C80">
              <w:rPr>
                <w:sz w:val="28"/>
                <w:szCs w:val="28"/>
                <w:shd w:val="clear" w:color="auto" w:fill="FFFFFF" w:themeFill="background1"/>
              </w:rPr>
              <w:t>Сберб</w:t>
            </w:r>
            <w:r w:rsidRPr="00911C80">
              <w:rPr>
                <w:sz w:val="28"/>
                <w:szCs w:val="28"/>
                <w:shd w:val="clear" w:color="auto" w:fill="FFFFFF" w:themeFill="background1"/>
              </w:rPr>
              <w:t>а</w:t>
            </w:r>
            <w:r w:rsidRPr="00911C80">
              <w:rPr>
                <w:sz w:val="28"/>
                <w:szCs w:val="28"/>
              </w:rPr>
              <w:t>нк»</w:t>
            </w:r>
          </w:p>
          <w:p w:rsidR="00CF71C3" w:rsidRPr="00911C80" w:rsidRDefault="00CF71C3" w:rsidP="00911C80">
            <w:pPr>
              <w:rPr>
                <w:sz w:val="28"/>
                <w:szCs w:val="28"/>
              </w:rPr>
            </w:pPr>
          </w:p>
          <w:p w:rsidR="00CF71C3" w:rsidRPr="00911C80" w:rsidRDefault="0064062E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УСЛОВИЯ</w:t>
            </w:r>
          </w:p>
          <w:p w:rsidR="00CF71C3" w:rsidRPr="00911C80" w:rsidRDefault="00CF71C3" w:rsidP="00911C80">
            <w:pPr>
              <w:rPr>
                <w:sz w:val="28"/>
                <w:szCs w:val="28"/>
              </w:rPr>
            </w:pPr>
          </w:p>
          <w:p w:rsidR="00CF71C3" w:rsidRPr="00502BF0" w:rsidRDefault="00502BF0" w:rsidP="0050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33B3D" w:rsidRPr="00911C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333B3D" w:rsidRPr="00911C80">
              <w:rPr>
                <w:sz w:val="28"/>
                <w:szCs w:val="28"/>
              </w:rPr>
              <w:t>.201</w:t>
            </w:r>
            <w:r w:rsidR="00911C80">
              <w:rPr>
                <w:sz w:val="28"/>
                <w:szCs w:val="28"/>
              </w:rPr>
              <w:t xml:space="preserve">8 </w:t>
            </w:r>
            <w:r w:rsidR="00333B3D" w:rsidRPr="00911C80">
              <w:rPr>
                <w:sz w:val="28"/>
                <w:szCs w:val="28"/>
              </w:rPr>
              <w:t>№</w:t>
            </w:r>
            <w:r w:rsidR="009F4A2D" w:rsidRPr="00911C80">
              <w:rPr>
                <w:sz w:val="28"/>
                <w:szCs w:val="28"/>
                <w:lang w:val="en-US"/>
              </w:rPr>
              <w:t> </w:t>
            </w:r>
            <w:r w:rsidR="00CF71C3" w:rsidRPr="00911C80">
              <w:rPr>
                <w:sz w:val="28"/>
              </w:rPr>
              <w:t>01</w:t>
            </w:r>
            <w:r w:rsidR="001D2803" w:rsidRPr="00911C80">
              <w:rPr>
                <w:sz w:val="28"/>
                <w:szCs w:val="28"/>
              </w:rPr>
              <w:t>/</w:t>
            </w:r>
            <w:r w:rsidR="00333B3D" w:rsidRPr="00502BF0">
              <w:rPr>
                <w:sz w:val="28"/>
                <w:szCs w:val="28"/>
              </w:rPr>
              <w:t>01-07/</w:t>
            </w:r>
            <w:r>
              <w:rPr>
                <w:sz w:val="28"/>
                <w:szCs w:val="28"/>
              </w:rPr>
              <w:t>520</w:t>
            </w:r>
          </w:p>
        </w:tc>
        <w:tc>
          <w:tcPr>
            <w:tcW w:w="4678" w:type="dxa"/>
            <w:vAlign w:val="center"/>
          </w:tcPr>
          <w:p w:rsidR="001D2803" w:rsidRPr="00911C80" w:rsidRDefault="001D2803" w:rsidP="00911C80">
            <w:pPr>
              <w:ind w:left="-108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УТВЕРЖДЕНО</w:t>
            </w:r>
          </w:p>
          <w:p w:rsidR="00E276DA" w:rsidRPr="000B6164" w:rsidRDefault="009F4A2D" w:rsidP="00911C80">
            <w:pPr>
              <w:ind w:left="-108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Протокол заседания Комитета </w:t>
            </w:r>
            <w:r w:rsidR="00DA782E" w:rsidRPr="00DA782E">
              <w:rPr>
                <w:sz w:val="28"/>
                <w:szCs w:val="28"/>
              </w:rPr>
              <w:t>ОАО</w:t>
            </w:r>
            <w:r w:rsidR="00DA782E">
              <w:rPr>
                <w:sz w:val="28"/>
                <w:szCs w:val="28"/>
              </w:rPr>
              <w:t> </w:t>
            </w:r>
            <w:r w:rsidR="00DA782E" w:rsidRPr="00DA782E">
              <w:rPr>
                <w:sz w:val="28"/>
                <w:szCs w:val="28"/>
              </w:rPr>
              <w:t xml:space="preserve">«БПС-Сбербанк» </w:t>
            </w:r>
          </w:p>
          <w:p w:rsidR="0064062E" w:rsidRPr="00911C80" w:rsidRDefault="009F4A2D" w:rsidP="00911C80">
            <w:pPr>
              <w:ind w:left="-108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по</w:t>
            </w:r>
            <w:r w:rsidR="001D2803" w:rsidRPr="00911C80">
              <w:rPr>
                <w:sz w:val="28"/>
                <w:szCs w:val="28"/>
              </w:rPr>
              <w:t xml:space="preserve"> управлению активами и пассивами </w:t>
            </w:r>
          </w:p>
          <w:p w:rsidR="001D2803" w:rsidRPr="00911C80" w:rsidRDefault="001D2803" w:rsidP="00911C80">
            <w:pPr>
              <w:rPr>
                <w:sz w:val="28"/>
                <w:szCs w:val="28"/>
              </w:rPr>
            </w:pPr>
          </w:p>
          <w:p w:rsidR="00CF71C3" w:rsidRPr="00911C80" w:rsidRDefault="00502BF0" w:rsidP="00502B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11C80" w:rsidRPr="00911C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911C80" w:rsidRPr="00911C80">
              <w:rPr>
                <w:sz w:val="28"/>
                <w:szCs w:val="28"/>
              </w:rPr>
              <w:t>.201</w:t>
            </w:r>
            <w:r w:rsidR="00911C80">
              <w:rPr>
                <w:sz w:val="28"/>
                <w:szCs w:val="28"/>
              </w:rPr>
              <w:t xml:space="preserve">8 </w:t>
            </w:r>
            <w:r w:rsidR="001D2803" w:rsidRPr="00911C8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</w:p>
        </w:tc>
      </w:tr>
    </w:tbl>
    <w:p w:rsidR="00CF71C3" w:rsidRPr="00911C80" w:rsidRDefault="0064062E" w:rsidP="00911C80">
      <w:pPr>
        <w:rPr>
          <w:sz w:val="28"/>
          <w:szCs w:val="28"/>
        </w:rPr>
      </w:pPr>
      <w:r w:rsidRPr="00911C80">
        <w:rPr>
          <w:sz w:val="28"/>
          <w:szCs w:val="28"/>
        </w:rPr>
        <w:t>г.</w:t>
      </w:r>
      <w:r w:rsidR="001D2803" w:rsidRPr="00911C80">
        <w:rPr>
          <w:sz w:val="28"/>
          <w:szCs w:val="28"/>
        </w:rPr>
        <w:t xml:space="preserve"> </w:t>
      </w:r>
      <w:r w:rsidRPr="00911C80">
        <w:rPr>
          <w:sz w:val="28"/>
          <w:szCs w:val="28"/>
        </w:rPr>
        <w:t>Минск</w:t>
      </w:r>
    </w:p>
    <w:p w:rsidR="00CF71C3" w:rsidRPr="00911C80" w:rsidRDefault="00CF71C3" w:rsidP="00911C80">
      <w:pPr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</w:tblGrid>
      <w:tr w:rsidR="00E276DA" w:rsidTr="006B005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276DA" w:rsidRPr="000B6164" w:rsidRDefault="00E276DA" w:rsidP="00E276DA">
            <w:pPr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hd w:val="clear" w:color="auto" w:fill="FFFFFF" w:themeFill="background1"/>
              </w:rPr>
              <w:t xml:space="preserve">срочного </w:t>
            </w:r>
            <w:r w:rsidRPr="00911C80">
              <w:rPr>
                <w:sz w:val="28"/>
                <w:szCs w:val="28"/>
                <w:shd w:val="clear" w:color="auto" w:fill="FFFFFF" w:themeFill="background1"/>
              </w:rPr>
              <w:t>отзывного</w:t>
            </w:r>
            <w:r w:rsidRPr="00911C80">
              <w:rPr>
                <w:sz w:val="28"/>
                <w:szCs w:val="28"/>
              </w:rPr>
              <w:t xml:space="preserve"> банковского депозита «Сохраняй»</w:t>
            </w:r>
            <w:r w:rsidR="000B6164">
              <w:rPr>
                <w:sz w:val="28"/>
                <w:szCs w:val="28"/>
              </w:rPr>
              <w:t xml:space="preserve"> </w:t>
            </w:r>
            <w:r w:rsidRPr="00F65BD6">
              <w:rPr>
                <w:sz w:val="28"/>
                <w:szCs w:val="28"/>
              </w:rPr>
              <w:t>(</w:t>
            </w:r>
            <w:r w:rsidRPr="00E90520">
              <w:rPr>
                <w:sz w:val="28"/>
                <w:szCs w:val="28"/>
              </w:rPr>
              <w:t xml:space="preserve">с учетом </w:t>
            </w:r>
          </w:p>
          <w:p w:rsidR="00E276DA" w:rsidRPr="00E276DA" w:rsidRDefault="00E276DA" w:rsidP="00E276DA">
            <w:pPr>
              <w:jc w:val="both"/>
              <w:rPr>
                <w:sz w:val="28"/>
                <w:szCs w:val="28"/>
              </w:rPr>
            </w:pPr>
            <w:r w:rsidRPr="00E90520">
              <w:rPr>
                <w:sz w:val="28"/>
                <w:szCs w:val="28"/>
              </w:rPr>
              <w:t>Дополнения</w:t>
            </w:r>
            <w:r>
              <w:rPr>
                <w:sz w:val="28"/>
                <w:szCs w:val="28"/>
              </w:rPr>
              <w:t xml:space="preserve"> 1</w:t>
            </w:r>
            <w:r w:rsidRPr="00E905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</w:t>
            </w:r>
            <w:r w:rsidRPr="00412D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.08.2019 №</w:t>
            </w:r>
            <w:r w:rsidRPr="000B616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1/01-07/263</w:t>
            </w:r>
            <w:r w:rsidRPr="00E276DA">
              <w:rPr>
                <w:sz w:val="28"/>
                <w:szCs w:val="28"/>
              </w:rPr>
              <w:t>;</w:t>
            </w:r>
          </w:p>
          <w:p w:rsidR="008A70FD" w:rsidRDefault="00E276DA" w:rsidP="00E276DA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Дополнения</w:t>
            </w:r>
            <w:r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B6164">
              <w:rPr>
                <w:color w:val="000000" w:themeColor="text1"/>
                <w:sz w:val="28"/>
                <w:szCs w:val="28"/>
              </w:rPr>
              <w:t>2</w:t>
            </w:r>
            <w:r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от 24.10.2019 №</w:t>
            </w:r>
            <w:r w:rsidRPr="00672149">
              <w:rPr>
                <w:sz w:val="28"/>
                <w:szCs w:val="28"/>
              </w:rPr>
              <w:t>01/01-07/</w:t>
            </w:r>
            <w:r>
              <w:rPr>
                <w:sz w:val="28"/>
                <w:szCs w:val="28"/>
              </w:rPr>
              <w:t>353</w:t>
            </w:r>
            <w:r w:rsidR="008A70FD">
              <w:rPr>
                <w:sz w:val="28"/>
                <w:szCs w:val="28"/>
              </w:rPr>
              <w:t>;</w:t>
            </w:r>
          </w:p>
          <w:p w:rsidR="00990659" w:rsidRDefault="008A70FD" w:rsidP="009A52A0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Дополнения</w:t>
            </w:r>
            <w:r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5A585D">
              <w:rPr>
                <w:color w:val="000000" w:themeColor="text1"/>
                <w:sz w:val="28"/>
                <w:szCs w:val="28"/>
              </w:rPr>
              <w:t>25</w:t>
            </w:r>
            <w:r>
              <w:rPr>
                <w:color w:val="000000" w:themeColor="text1"/>
                <w:sz w:val="28"/>
                <w:szCs w:val="28"/>
              </w:rPr>
              <w:t>.0</w:t>
            </w:r>
            <w:r w:rsidR="005A585D" w:rsidRPr="0018325C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.2020 №</w:t>
            </w:r>
            <w:r w:rsidRPr="00672149">
              <w:rPr>
                <w:sz w:val="28"/>
                <w:szCs w:val="28"/>
              </w:rPr>
              <w:t>01/01-07/</w:t>
            </w:r>
            <w:r w:rsidR="00213145">
              <w:rPr>
                <w:sz w:val="28"/>
                <w:szCs w:val="28"/>
              </w:rPr>
              <w:t>160</w:t>
            </w:r>
            <w:r w:rsidR="0018325C">
              <w:rPr>
                <w:sz w:val="28"/>
                <w:szCs w:val="28"/>
              </w:rPr>
              <w:t>;</w:t>
            </w:r>
            <w:r w:rsidR="0018325C">
              <w:rPr>
                <w:color w:val="000000" w:themeColor="text1"/>
                <w:sz w:val="28"/>
                <w:szCs w:val="28"/>
              </w:rPr>
              <w:t xml:space="preserve"> Дополнения</w:t>
            </w:r>
            <w:r w:rsidR="0018325C"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325C">
              <w:rPr>
                <w:color w:val="000000" w:themeColor="text1"/>
                <w:sz w:val="28"/>
                <w:szCs w:val="28"/>
              </w:rPr>
              <w:t>4</w:t>
            </w:r>
            <w:r w:rsidR="0018325C"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325C">
              <w:rPr>
                <w:color w:val="000000" w:themeColor="text1"/>
                <w:sz w:val="28"/>
                <w:szCs w:val="28"/>
              </w:rPr>
              <w:t>от 02.04.2021 №</w:t>
            </w:r>
            <w:r w:rsidR="0018325C" w:rsidRPr="00672149">
              <w:rPr>
                <w:sz w:val="28"/>
                <w:szCs w:val="28"/>
              </w:rPr>
              <w:t>01/01-07/</w:t>
            </w:r>
            <w:r w:rsidR="0018325C" w:rsidRPr="00466428">
              <w:rPr>
                <w:sz w:val="28"/>
                <w:szCs w:val="28"/>
              </w:rPr>
              <w:t>1</w:t>
            </w:r>
            <w:r w:rsidR="0018325C">
              <w:rPr>
                <w:sz w:val="28"/>
                <w:szCs w:val="28"/>
              </w:rPr>
              <w:t>45</w:t>
            </w:r>
            <w:r w:rsidR="00FE7953">
              <w:rPr>
                <w:sz w:val="28"/>
                <w:szCs w:val="28"/>
              </w:rPr>
              <w:t xml:space="preserve">; Дополнения 5 от </w:t>
            </w:r>
            <w:r w:rsidR="00981CFD">
              <w:rPr>
                <w:sz w:val="28"/>
                <w:szCs w:val="28"/>
              </w:rPr>
              <w:t>01</w:t>
            </w:r>
            <w:r w:rsidR="00FE7953">
              <w:rPr>
                <w:sz w:val="28"/>
                <w:szCs w:val="28"/>
              </w:rPr>
              <w:t>.0</w:t>
            </w:r>
            <w:r w:rsidR="00981CFD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FE7953">
              <w:rPr>
                <w:sz w:val="28"/>
                <w:szCs w:val="28"/>
              </w:rPr>
              <w:t>.2021 №01/01-07/</w:t>
            </w:r>
            <w:r w:rsidR="00851CBC">
              <w:rPr>
                <w:sz w:val="28"/>
                <w:szCs w:val="28"/>
              </w:rPr>
              <w:t>276</w:t>
            </w:r>
            <w:r w:rsidR="00E276DA">
              <w:rPr>
                <w:sz w:val="28"/>
                <w:szCs w:val="28"/>
              </w:rPr>
              <w:t>)</w:t>
            </w:r>
          </w:p>
          <w:p w:rsidR="00E276DA" w:rsidRDefault="00E276DA" w:rsidP="00F65BD6">
            <w:pPr>
              <w:ind w:right="5498"/>
              <w:rPr>
                <w:sz w:val="28"/>
                <w:shd w:val="clear" w:color="auto" w:fill="FFFFFF" w:themeFill="background1"/>
              </w:rPr>
            </w:pPr>
          </w:p>
        </w:tc>
      </w:tr>
    </w:tbl>
    <w:p w:rsidR="00F65BD6" w:rsidRPr="00F65BD6" w:rsidRDefault="00F65BD6" w:rsidP="00F65BD6">
      <w:pPr>
        <w:ind w:right="5498"/>
        <w:rPr>
          <w:sz w:val="28"/>
          <w:szCs w:val="28"/>
        </w:rPr>
      </w:pPr>
    </w:p>
    <w:p w:rsidR="00CF71C3" w:rsidRPr="00911C80" w:rsidRDefault="0064062E" w:rsidP="00911C8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11C80">
        <w:rPr>
          <w:sz w:val="28"/>
          <w:szCs w:val="28"/>
        </w:rPr>
        <w:t>1.</w:t>
      </w:r>
      <w:r w:rsidR="0067319E" w:rsidRPr="00911C80">
        <w:rPr>
          <w:sz w:val="28"/>
          <w:szCs w:val="28"/>
          <w:lang w:val="en-US"/>
        </w:rPr>
        <w:t> </w:t>
      </w:r>
      <w:r w:rsidR="00C445D6" w:rsidRPr="00911C80">
        <w:rPr>
          <w:sz w:val="28"/>
          <w:szCs w:val="28"/>
          <w:shd w:val="clear" w:color="auto" w:fill="FFFFFF" w:themeFill="background1"/>
        </w:rPr>
        <w:t xml:space="preserve">Настоящие </w:t>
      </w:r>
      <w:r w:rsidR="005B0A7F" w:rsidRPr="00911C80">
        <w:rPr>
          <w:sz w:val="28"/>
          <w:szCs w:val="28"/>
          <w:shd w:val="clear" w:color="auto" w:fill="FFFFFF" w:themeFill="background1"/>
        </w:rPr>
        <w:t>У</w:t>
      </w:r>
      <w:r w:rsidR="00C445D6" w:rsidRPr="00911C80">
        <w:rPr>
          <w:sz w:val="28"/>
          <w:szCs w:val="28"/>
          <w:shd w:val="clear" w:color="auto" w:fill="FFFFFF" w:themeFill="background1"/>
        </w:rPr>
        <w:t>словия устанавливают порядок привлечения денежных средств</w:t>
      </w:r>
      <w:r w:rsidR="00CF71C3" w:rsidRPr="00911C80">
        <w:rPr>
          <w:sz w:val="28"/>
          <w:shd w:val="clear" w:color="auto" w:fill="FFFFFF" w:themeFill="background1"/>
        </w:rPr>
        <w:t xml:space="preserve"> в </w:t>
      </w:r>
      <w:r w:rsidR="00C445D6" w:rsidRPr="00911C80">
        <w:rPr>
          <w:sz w:val="28"/>
          <w:szCs w:val="28"/>
          <w:shd w:val="clear" w:color="auto" w:fill="FFFFFF" w:themeFill="background1"/>
        </w:rPr>
        <w:t>срочный отзывный банковский депозит</w:t>
      </w:r>
      <w:r w:rsidR="00CF71C3" w:rsidRPr="00911C80">
        <w:rPr>
          <w:sz w:val="28"/>
          <w:shd w:val="clear" w:color="auto" w:fill="FFFFFF" w:themeFill="background1"/>
        </w:rPr>
        <w:t xml:space="preserve"> «Сохраняй» (далее – депозит</w:t>
      </w:r>
      <w:r w:rsidR="00C445D6" w:rsidRPr="00911C80">
        <w:rPr>
          <w:sz w:val="28"/>
          <w:szCs w:val="28"/>
          <w:shd w:val="clear" w:color="auto" w:fill="FFFFFF" w:themeFill="background1"/>
        </w:rPr>
        <w:t>) и распространяются на физических лиц – Вкладчиков ОАО «БПС-Сбербанк» (далее – Банк):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07"/>
        <w:gridCol w:w="6223"/>
      </w:tblGrid>
      <w:tr w:rsidR="00353C66" w:rsidRPr="00911C80" w:rsidTr="00DA782E">
        <w:tc>
          <w:tcPr>
            <w:tcW w:w="851" w:type="dxa"/>
          </w:tcPr>
          <w:p w:rsidR="00353C66" w:rsidRPr="00911C80" w:rsidRDefault="00353C66" w:rsidP="00911C80">
            <w:pPr>
              <w:contextualSpacing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1.</w:t>
            </w:r>
            <w:r w:rsidRPr="00911C80">
              <w:rPr>
                <w:sz w:val="28"/>
                <w:szCs w:val="28"/>
                <w:lang w:val="en-US"/>
              </w:rPr>
              <w:t>1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353C66" w:rsidRPr="00911C80" w:rsidRDefault="00890ABF" w:rsidP="00911C80">
            <w:pPr>
              <w:contextualSpacing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Параметры депозита</w:t>
            </w:r>
          </w:p>
        </w:tc>
        <w:tc>
          <w:tcPr>
            <w:tcW w:w="6223" w:type="dxa"/>
            <w:shd w:val="clear" w:color="auto" w:fill="FFFFFF" w:themeFill="background1"/>
          </w:tcPr>
          <w:p w:rsidR="00353C66" w:rsidRPr="00911C80" w:rsidRDefault="00890ABF" w:rsidP="00341DA6">
            <w:pPr>
              <w:shd w:val="clear" w:color="auto" w:fill="FFFFFF" w:themeFill="background1"/>
              <w:ind w:firstLine="130"/>
              <w:contextualSpacing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Наименование валюты депозита, величин</w:t>
            </w:r>
            <w:r w:rsidR="001D68D1">
              <w:rPr>
                <w:sz w:val="28"/>
                <w:szCs w:val="28"/>
              </w:rPr>
              <w:t xml:space="preserve">ы </w:t>
            </w:r>
            <w:r w:rsidRPr="00911C80">
              <w:rPr>
                <w:sz w:val="28"/>
                <w:szCs w:val="28"/>
              </w:rPr>
              <w:t>минимальной суммы первоначального и дополнительного взносов, размер процентов, выплачиваемых по депозиту</w:t>
            </w:r>
            <w:r w:rsidR="00262ECE" w:rsidRPr="00911C80">
              <w:rPr>
                <w:sz w:val="28"/>
                <w:szCs w:val="28"/>
              </w:rPr>
              <w:t xml:space="preserve"> (в том числе при досрочном востребовании)</w:t>
            </w:r>
            <w:r w:rsidR="008A70FD">
              <w:rPr>
                <w:sz w:val="28"/>
                <w:szCs w:val="28"/>
              </w:rPr>
              <w:t>, срок размещения и период пополнения депозита</w:t>
            </w:r>
            <w:r w:rsidR="00262ECE" w:rsidRPr="00911C80">
              <w:rPr>
                <w:sz w:val="28"/>
                <w:szCs w:val="28"/>
              </w:rPr>
              <w:t xml:space="preserve"> </w:t>
            </w:r>
            <w:r w:rsidRPr="00911C80">
              <w:rPr>
                <w:sz w:val="28"/>
                <w:szCs w:val="28"/>
              </w:rPr>
              <w:t>у</w:t>
            </w:r>
            <w:r w:rsidR="00353C66" w:rsidRPr="00911C80">
              <w:rPr>
                <w:sz w:val="28"/>
                <w:szCs w:val="28"/>
                <w:shd w:val="clear" w:color="auto" w:fill="FFFFFF" w:themeFill="background1"/>
              </w:rPr>
              <w:t>тверждаю</w:t>
            </w:r>
            <w:r w:rsidR="009F4A2D" w:rsidRPr="00911C80">
              <w:rPr>
                <w:sz w:val="28"/>
                <w:szCs w:val="28"/>
                <w:shd w:val="clear" w:color="auto" w:fill="FFFFFF" w:themeFill="background1"/>
              </w:rPr>
              <w:t xml:space="preserve">тся </w:t>
            </w:r>
            <w:r w:rsidR="00353C66" w:rsidRPr="00911C80">
              <w:rPr>
                <w:sz w:val="28"/>
                <w:szCs w:val="28"/>
              </w:rPr>
              <w:t>Банк</w:t>
            </w:r>
            <w:r w:rsidR="00341DA6">
              <w:rPr>
                <w:sz w:val="28"/>
                <w:szCs w:val="28"/>
              </w:rPr>
              <w:t>ом</w:t>
            </w:r>
            <w:r w:rsidRPr="00911C80">
              <w:rPr>
                <w:sz w:val="28"/>
                <w:szCs w:val="28"/>
              </w:rPr>
              <w:t xml:space="preserve"> и </w:t>
            </w:r>
            <w:r w:rsidR="00C81603" w:rsidRPr="00911C80">
              <w:rPr>
                <w:sz w:val="28"/>
                <w:szCs w:val="28"/>
              </w:rPr>
              <w:t xml:space="preserve">определяются </w:t>
            </w:r>
            <w:r w:rsidRPr="00911C80">
              <w:rPr>
                <w:rFonts w:eastAsiaTheme="minorHAnsi"/>
                <w:sz w:val="28"/>
                <w:szCs w:val="28"/>
                <w:lang w:eastAsia="en-US"/>
              </w:rPr>
              <w:t>Перечн</w:t>
            </w:r>
            <w:r w:rsidR="00C81603" w:rsidRPr="00911C80">
              <w:rPr>
                <w:rFonts w:eastAsiaTheme="minorHAnsi"/>
                <w:sz w:val="28"/>
                <w:szCs w:val="28"/>
                <w:lang w:eastAsia="en-US"/>
              </w:rPr>
              <w:t>ем</w:t>
            </w:r>
            <w:r w:rsidRPr="00911C80">
              <w:rPr>
                <w:rFonts w:eastAsiaTheme="minorHAnsi"/>
                <w:sz w:val="28"/>
                <w:szCs w:val="28"/>
                <w:lang w:eastAsia="en-US"/>
              </w:rPr>
              <w:t xml:space="preserve"> параметров банковских продуктов для физических лиц в ОАО</w:t>
            </w:r>
            <w:r w:rsidR="009E2AB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11C80">
              <w:rPr>
                <w:rFonts w:eastAsiaTheme="minorHAnsi"/>
                <w:sz w:val="28"/>
                <w:szCs w:val="28"/>
                <w:lang w:eastAsia="en-US"/>
              </w:rPr>
              <w:t>«БПС</w:t>
            </w:r>
            <w:r w:rsidR="009E2AB3">
              <w:rPr>
                <w:rFonts w:eastAsiaTheme="minorHAnsi"/>
                <w:sz w:val="28"/>
                <w:szCs w:val="28"/>
                <w:lang w:eastAsia="en-US"/>
              </w:rPr>
              <w:noBreakHyphen/>
            </w:r>
            <w:r w:rsidRPr="00911C80">
              <w:rPr>
                <w:rFonts w:eastAsiaTheme="minorHAnsi"/>
                <w:sz w:val="28"/>
                <w:szCs w:val="28"/>
                <w:lang w:eastAsia="en-US"/>
              </w:rPr>
              <w:t>Сбербанк»</w:t>
            </w:r>
            <w:r w:rsidR="00B77FD2">
              <w:rPr>
                <w:rFonts w:eastAsiaTheme="minorHAnsi"/>
                <w:sz w:val="28"/>
                <w:szCs w:val="28"/>
                <w:lang w:eastAsia="en-US"/>
              </w:rPr>
              <w:t>, размещаемым</w:t>
            </w:r>
            <w:r w:rsidR="00B77FD2" w:rsidRPr="000F188A">
              <w:rPr>
                <w:sz w:val="28"/>
                <w:szCs w:val="28"/>
              </w:rPr>
              <w:t xml:space="preserve"> на официальном сайте Банка в сети Интернет </w:t>
            </w:r>
            <w:r w:rsidR="00B77FD2" w:rsidRPr="00B77FD2">
              <w:rPr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="00B77FD2" w:rsidRPr="00B77FD2">
                <w:rPr>
                  <w:rStyle w:val="af3"/>
                  <w:color w:val="000000" w:themeColor="text1"/>
                  <w:sz w:val="28"/>
                  <w:szCs w:val="28"/>
                </w:rPr>
                <w:t>www.bps-sberbank.by)</w:t>
              </w:r>
            </w:hyperlink>
            <w:r w:rsidR="00B77FD2" w:rsidRPr="00B77FD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0AC6">
              <w:rPr>
                <w:color w:val="000000" w:themeColor="text1"/>
                <w:sz w:val="28"/>
                <w:szCs w:val="28"/>
              </w:rPr>
              <w:t xml:space="preserve">(далее – Сайт) </w:t>
            </w:r>
            <w:r w:rsidR="00B77FD2" w:rsidRPr="00B77FD2">
              <w:rPr>
                <w:color w:val="000000" w:themeColor="text1"/>
                <w:sz w:val="28"/>
                <w:szCs w:val="28"/>
              </w:rPr>
              <w:t>и/</w:t>
            </w:r>
            <w:r w:rsidR="00B77FD2" w:rsidRPr="000F188A">
              <w:rPr>
                <w:sz w:val="28"/>
                <w:szCs w:val="28"/>
              </w:rPr>
              <w:t xml:space="preserve">или </w:t>
            </w:r>
            <w:r w:rsidR="00B77FD2">
              <w:rPr>
                <w:sz w:val="28"/>
                <w:szCs w:val="28"/>
              </w:rPr>
              <w:t xml:space="preserve">его </w:t>
            </w:r>
            <w:r w:rsidR="00B77FD2" w:rsidRPr="000F188A">
              <w:rPr>
                <w:sz w:val="28"/>
                <w:szCs w:val="28"/>
              </w:rPr>
              <w:t>информационных стендах</w:t>
            </w:r>
            <w:r w:rsidR="00330AC6">
              <w:rPr>
                <w:sz w:val="28"/>
                <w:szCs w:val="28"/>
              </w:rPr>
              <w:t>.</w:t>
            </w:r>
          </w:p>
        </w:tc>
      </w:tr>
      <w:tr w:rsidR="00890ABF" w:rsidRPr="00911C80" w:rsidTr="00DA782E">
        <w:tc>
          <w:tcPr>
            <w:tcW w:w="851" w:type="dxa"/>
          </w:tcPr>
          <w:p w:rsidR="00890ABF" w:rsidRPr="00911C80" w:rsidRDefault="00890ABF" w:rsidP="00911C80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1.</w:t>
            </w:r>
            <w:r w:rsidR="007D7763" w:rsidRPr="00911C80">
              <w:rPr>
                <w:color w:val="000000" w:themeColor="text1"/>
                <w:sz w:val="28"/>
                <w:szCs w:val="28"/>
              </w:rPr>
              <w:t>2</w:t>
            </w:r>
            <w:r w:rsidRPr="00911C8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90ABF" w:rsidRPr="00911C80" w:rsidRDefault="00890ABF" w:rsidP="00911C80">
            <w:pPr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Порядок открытия депозита</w:t>
            </w:r>
          </w:p>
        </w:tc>
        <w:tc>
          <w:tcPr>
            <w:tcW w:w="6223" w:type="dxa"/>
            <w:shd w:val="clear" w:color="auto" w:fill="auto"/>
          </w:tcPr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t xml:space="preserve">Открытие депозита осуществляется с последующим переводом депозита и начисленных процентов </w:t>
            </w:r>
            <w:r w:rsidR="00824F35" w:rsidRPr="00911C80">
              <w:rPr>
                <w:szCs w:val="28"/>
              </w:rPr>
              <w:t>в день наступления срока его возврата</w:t>
            </w:r>
            <w:r w:rsidRPr="00911C80">
              <w:rPr>
                <w:color w:val="000000" w:themeColor="text1"/>
                <w:szCs w:val="28"/>
              </w:rPr>
              <w:t xml:space="preserve"> на один из текущих (расчетных) банковских счетов в валюте депозита:</w:t>
            </w:r>
          </w:p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t xml:space="preserve">на текущий (расчетный) банковский счет, предусматривающий использование банковской платежной карточки, открытый Вкладчиком в валюте депозита до заключения договора срочного банковского депозита (далее – Счет); </w:t>
            </w:r>
          </w:p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t>на</w:t>
            </w:r>
            <w:r w:rsidRPr="00911C80">
              <w:rPr>
                <w:color w:val="000000" w:themeColor="text1"/>
                <w:sz w:val="20"/>
                <w:szCs w:val="28"/>
              </w:rPr>
              <w:t xml:space="preserve"> </w:t>
            </w:r>
            <w:r w:rsidRPr="00911C80">
              <w:rPr>
                <w:color w:val="000000" w:themeColor="text1"/>
                <w:szCs w:val="28"/>
              </w:rPr>
              <w:t xml:space="preserve">текущий (расчетный) банковский </w:t>
            </w:r>
            <w:r w:rsidR="001840BC" w:rsidRPr="00911C80">
              <w:rPr>
                <w:color w:val="000000" w:themeColor="text1"/>
                <w:szCs w:val="28"/>
              </w:rPr>
              <w:t>счет, не</w:t>
            </w:r>
            <w:r w:rsidRPr="00911C80">
              <w:rPr>
                <w:color w:val="000000" w:themeColor="text1"/>
                <w:szCs w:val="28"/>
              </w:rPr>
              <w:t xml:space="preserve"> </w:t>
            </w:r>
            <w:r w:rsidRPr="00911C80">
              <w:rPr>
                <w:color w:val="000000" w:themeColor="text1"/>
                <w:szCs w:val="28"/>
              </w:rPr>
              <w:lastRenderedPageBreak/>
              <w:t xml:space="preserve">предусматривающий использование банковской платежной карточки, открываемый Банком после истечения срока размещения депозита </w:t>
            </w:r>
            <w:r w:rsidRPr="00911C80">
              <w:rPr>
                <w:szCs w:val="28"/>
              </w:rPr>
              <w:t>(далее – текущий счет)</w:t>
            </w:r>
            <w:r w:rsidRPr="00911C80">
              <w:rPr>
                <w:color w:val="000000" w:themeColor="text1"/>
                <w:szCs w:val="28"/>
              </w:rPr>
              <w:t>.</w:t>
            </w:r>
          </w:p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t>Открытие депозита осуществляется как в подразделениях Банка наличными деньгами, безналичным переводом, так и в системе «Сбербанк Онлайн» (веб-версия услуги «Сбербанк Онлайн», мобильные приложения услуги «Мобильный банк») (далее – СБОЛ/МБ).</w:t>
            </w:r>
          </w:p>
          <w:p w:rsidR="00890ABF" w:rsidRPr="00911C80" w:rsidRDefault="00890ABF" w:rsidP="00911C80">
            <w:pPr>
              <w:pStyle w:val="a5"/>
              <w:ind w:firstLine="303"/>
              <w:rPr>
                <w:color w:val="000000" w:themeColor="text1"/>
                <w:szCs w:val="28"/>
              </w:rPr>
            </w:pPr>
            <w:r w:rsidRPr="00911C80">
              <w:rPr>
                <w:color w:val="000000" w:themeColor="text1"/>
                <w:szCs w:val="28"/>
              </w:rPr>
              <w:t xml:space="preserve">В случае открытия депозита в СБОЛ/МБ денежные средства переводятся Вкладчиком со Счета. </w:t>
            </w:r>
          </w:p>
          <w:p w:rsidR="00890ABF" w:rsidRPr="00911C80" w:rsidRDefault="00890ABF" w:rsidP="00911C80">
            <w:pPr>
              <w:pStyle w:val="Default"/>
              <w:pageBreakBefore/>
              <w:ind w:firstLine="30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11C80">
              <w:rPr>
                <w:color w:val="000000" w:themeColor="text1"/>
                <w:sz w:val="28"/>
                <w:szCs w:val="28"/>
                <w:lang w:val="ru-RU"/>
              </w:rPr>
              <w:t xml:space="preserve">Датой заключения договора депозита в СБОЛ/МБ является дата совершения Вкладчиком операции перечисления в депозит суммы </w:t>
            </w:r>
            <w:r w:rsidR="003F6132">
              <w:rPr>
                <w:color w:val="000000" w:themeColor="text1"/>
                <w:sz w:val="28"/>
                <w:szCs w:val="28"/>
                <w:lang w:val="ru-RU"/>
              </w:rPr>
              <w:t>первоначального взноса</w:t>
            </w:r>
            <w:r w:rsidRPr="00911C80">
              <w:rPr>
                <w:color w:val="000000" w:themeColor="text1"/>
                <w:sz w:val="28"/>
                <w:szCs w:val="28"/>
                <w:lang w:val="ru-RU"/>
              </w:rPr>
              <w:t xml:space="preserve"> со Счета.</w:t>
            </w:r>
          </w:p>
          <w:p w:rsidR="00890ABF" w:rsidRPr="00911C80" w:rsidRDefault="00890ABF" w:rsidP="003973C6">
            <w:pPr>
              <w:pStyle w:val="Default"/>
              <w:pageBreakBefore/>
              <w:ind w:firstLine="30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11C80">
              <w:rPr>
                <w:color w:val="000000" w:themeColor="text1"/>
                <w:sz w:val="28"/>
                <w:szCs w:val="28"/>
                <w:lang w:val="ru-RU"/>
              </w:rPr>
              <w:t>Подтверждением открытия депозита в СБОЛ/МБ является</w:t>
            </w:r>
            <w:r w:rsidR="003973C6">
              <w:rPr>
                <w:color w:val="000000" w:themeColor="text1"/>
                <w:sz w:val="28"/>
                <w:szCs w:val="28"/>
                <w:lang w:val="ru-RU"/>
              </w:rPr>
              <w:t xml:space="preserve"> документ</w:t>
            </w:r>
            <w:r w:rsidRPr="00911C80">
              <w:rPr>
                <w:color w:val="000000" w:themeColor="text1"/>
                <w:sz w:val="28"/>
                <w:szCs w:val="28"/>
                <w:lang w:val="ru-RU"/>
              </w:rPr>
              <w:t>, формируемый в установленной Банком форме</w:t>
            </w:r>
          </w:p>
        </w:tc>
      </w:tr>
      <w:tr w:rsidR="00890ABF" w:rsidRPr="00911C80" w:rsidTr="00DA782E">
        <w:tc>
          <w:tcPr>
            <w:tcW w:w="851" w:type="dxa"/>
          </w:tcPr>
          <w:p w:rsidR="00890ABF" w:rsidRPr="00911C80" w:rsidRDefault="00890ABF" w:rsidP="00911C80">
            <w:pPr>
              <w:contextualSpacing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lastRenderedPageBreak/>
              <w:t>1.</w:t>
            </w:r>
            <w:r w:rsidR="00C42C31" w:rsidRPr="00911C80">
              <w:rPr>
                <w:sz w:val="28"/>
                <w:szCs w:val="28"/>
              </w:rPr>
              <w:t>3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Порядок </w:t>
            </w:r>
            <w:r w:rsidR="007D7763" w:rsidRPr="00911C80">
              <w:rPr>
                <w:sz w:val="28"/>
                <w:szCs w:val="28"/>
              </w:rPr>
              <w:t>пополнения депозита</w:t>
            </w:r>
          </w:p>
        </w:tc>
        <w:tc>
          <w:tcPr>
            <w:tcW w:w="6223" w:type="dxa"/>
            <w:shd w:val="clear" w:color="auto" w:fill="FFFFFF" w:themeFill="background1"/>
          </w:tcPr>
          <w:p w:rsidR="007D7763" w:rsidRPr="00911C80" w:rsidRDefault="007D7763" w:rsidP="00911C80">
            <w:pPr>
              <w:pStyle w:val="Style18"/>
              <w:tabs>
                <w:tab w:val="left" w:pos="1459"/>
              </w:tabs>
              <w:spacing w:line="240" w:lineRule="auto"/>
              <w:ind w:firstLine="303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Пополнение депозита Вкладчиком</w:t>
            </w:r>
            <w:r w:rsidR="00EE15E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(иными лицами) производится в течение установленного по депозиту </w:t>
            </w:r>
            <w:r w:rsidR="009A52A0">
              <w:rPr>
                <w:sz w:val="28"/>
                <w:szCs w:val="28"/>
              </w:rPr>
              <w:t>периода пополнени</w:t>
            </w:r>
            <w:r w:rsidR="009A52A0"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9A52A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как в подразделениях Банка наличными деньгами, безналичным переводом, так и в СБОЛ/МБ. При этом иные лица</w:t>
            </w:r>
            <w:r w:rsidRPr="00911C80">
              <w:rPr>
                <w:color w:val="000000" w:themeColor="text1"/>
                <w:sz w:val="28"/>
                <w:szCs w:val="28"/>
              </w:rPr>
              <w:t xml:space="preserve"> должны предоставить сведения о фамилии, имени, отчестве</w:t>
            </w:r>
            <w:r w:rsidR="006B005A">
              <w:rPr>
                <w:color w:val="000000" w:themeColor="text1"/>
                <w:sz w:val="28"/>
                <w:szCs w:val="28"/>
              </w:rPr>
              <w:t xml:space="preserve"> (при наличии)</w:t>
            </w:r>
            <w:r w:rsidRPr="00911C80">
              <w:rPr>
                <w:color w:val="000000" w:themeColor="text1"/>
                <w:sz w:val="28"/>
                <w:szCs w:val="28"/>
              </w:rPr>
              <w:t xml:space="preserve"> Вкладчика и номере его депозитного счета.</w:t>
            </w:r>
          </w:p>
          <w:p w:rsidR="006B005A" w:rsidRPr="00911C80" w:rsidRDefault="007D7763" w:rsidP="009A52A0">
            <w:pPr>
              <w:tabs>
                <w:tab w:val="left" w:pos="0"/>
              </w:tabs>
              <w:suppressAutoHyphens/>
              <w:ind w:firstLine="303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В случае пополнения депозита в СБОЛ/МБ операция совершается с использованием любой банковской платежной карточки Вкладчика (иного лица).</w:t>
            </w:r>
            <w:r w:rsidR="006B005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90ABF" w:rsidRPr="00911C80" w:rsidRDefault="007D7763" w:rsidP="00E36420">
            <w:pPr>
              <w:tabs>
                <w:tab w:val="left" w:pos="0"/>
              </w:tabs>
              <w:suppressAutoHyphens/>
              <w:ind w:firstLine="303"/>
              <w:contextualSpacing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По решению уполномоченного органа Банка </w:t>
            </w:r>
            <w:r w:rsidR="00E36420">
              <w:rPr>
                <w:sz w:val="28"/>
                <w:szCs w:val="28"/>
              </w:rPr>
              <w:t>период пополнения депозита может быть изменен либо</w:t>
            </w:r>
            <w:r w:rsidR="00E36420" w:rsidRPr="006E157F">
              <w:rPr>
                <w:sz w:val="28"/>
                <w:szCs w:val="28"/>
              </w:rPr>
              <w:t xml:space="preserve"> </w:t>
            </w:r>
            <w:r w:rsidRPr="00911C80">
              <w:rPr>
                <w:sz w:val="28"/>
                <w:szCs w:val="28"/>
              </w:rPr>
              <w:t>прием дополнительных взносов</w:t>
            </w:r>
            <w:r w:rsidR="006B005A">
              <w:rPr>
                <w:sz w:val="28"/>
                <w:szCs w:val="28"/>
              </w:rPr>
              <w:t xml:space="preserve"> может быть</w:t>
            </w:r>
            <w:r w:rsidRPr="00911C80">
              <w:rPr>
                <w:sz w:val="28"/>
                <w:szCs w:val="28"/>
              </w:rPr>
              <w:t xml:space="preserve"> </w:t>
            </w:r>
            <w:r w:rsidR="00E36420">
              <w:rPr>
                <w:sz w:val="28"/>
                <w:szCs w:val="28"/>
              </w:rPr>
              <w:t xml:space="preserve">полностью </w:t>
            </w:r>
            <w:r w:rsidRPr="00911C80">
              <w:rPr>
                <w:sz w:val="28"/>
                <w:szCs w:val="28"/>
              </w:rPr>
              <w:t>прекращен</w:t>
            </w:r>
            <w:r w:rsidR="00E36420">
              <w:rPr>
                <w:sz w:val="28"/>
                <w:szCs w:val="28"/>
              </w:rPr>
              <w:t xml:space="preserve">. Об </w:t>
            </w:r>
            <w:r w:rsidR="00E3642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изменении периода пополнени</w:t>
            </w:r>
            <w:r w:rsidR="00E36420"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E3642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(прекращении пополнения) депозита </w:t>
            </w:r>
            <w:r w:rsidR="00E36420" w:rsidRPr="00485E7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Банк предварительно уведомляет Вкладчика посредством</w:t>
            </w:r>
            <w:r w:rsidR="00E3642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размещения информации на Сайте.</w:t>
            </w:r>
          </w:p>
        </w:tc>
      </w:tr>
      <w:tr w:rsidR="00890ABF" w:rsidRPr="00911C80" w:rsidTr="00DA782E">
        <w:tc>
          <w:tcPr>
            <w:tcW w:w="851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1.</w:t>
            </w:r>
            <w:r w:rsidR="00C42C31" w:rsidRPr="00911C80">
              <w:rPr>
                <w:sz w:val="28"/>
                <w:szCs w:val="28"/>
              </w:rPr>
              <w:t>4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Порядок возврата депозита</w:t>
            </w:r>
          </w:p>
          <w:p w:rsidR="00890ABF" w:rsidRPr="00911C80" w:rsidRDefault="00890ABF" w:rsidP="00911C80">
            <w:pPr>
              <w:rPr>
                <w:sz w:val="28"/>
                <w:szCs w:val="28"/>
              </w:rPr>
            </w:pPr>
          </w:p>
        </w:tc>
        <w:tc>
          <w:tcPr>
            <w:tcW w:w="6223" w:type="dxa"/>
            <w:shd w:val="clear" w:color="auto" w:fill="FFFFFF" w:themeFill="background1"/>
          </w:tcPr>
          <w:p w:rsidR="00824F35" w:rsidRPr="00911C80" w:rsidRDefault="00D76832" w:rsidP="00911C80">
            <w:pPr>
              <w:tabs>
                <w:tab w:val="left" w:pos="0"/>
              </w:tabs>
              <w:suppressAutoHyphens/>
              <w:ind w:right="22" w:firstLine="30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Востребование </w:t>
            </w:r>
            <w:r w:rsidR="007D7763" w:rsidRPr="00911C80">
              <w:rPr>
                <w:sz w:val="28"/>
                <w:szCs w:val="28"/>
              </w:rPr>
              <w:t xml:space="preserve">депозита с причитающимися процентами в день наступления срока его </w:t>
            </w:r>
            <w:r w:rsidR="001840BC" w:rsidRPr="00911C80">
              <w:rPr>
                <w:sz w:val="28"/>
                <w:szCs w:val="28"/>
              </w:rPr>
              <w:t>возврата осуществляется</w:t>
            </w:r>
            <w:r w:rsidR="007D7763" w:rsidRPr="00911C80">
              <w:rPr>
                <w:sz w:val="28"/>
                <w:szCs w:val="28"/>
              </w:rPr>
              <w:t xml:space="preserve"> при обращении Вкладчика в любое подразделение Банка</w:t>
            </w:r>
            <w:r w:rsidR="00824F35" w:rsidRPr="00911C80">
              <w:rPr>
                <w:sz w:val="28"/>
                <w:szCs w:val="28"/>
              </w:rPr>
              <w:t>. В случае, если Вкладчик не востребовал депозит в подразделении Банка,</w:t>
            </w:r>
            <w:r w:rsidR="00824F35" w:rsidRPr="00911C80">
              <w:rPr>
                <w:color w:val="000000" w:themeColor="text1"/>
                <w:sz w:val="28"/>
                <w:szCs w:val="28"/>
              </w:rPr>
              <w:t xml:space="preserve"> средства депозита</w:t>
            </w:r>
            <w:r w:rsidR="00824F35" w:rsidRPr="00911C80">
              <w:rPr>
                <w:sz w:val="28"/>
                <w:szCs w:val="28"/>
              </w:rPr>
              <w:t xml:space="preserve"> </w:t>
            </w:r>
            <w:r w:rsidR="00824F35" w:rsidRPr="00911C80">
              <w:rPr>
                <w:color w:val="000000" w:themeColor="text1"/>
                <w:sz w:val="28"/>
                <w:szCs w:val="28"/>
              </w:rPr>
              <w:t xml:space="preserve">в этот же день переводятся </w:t>
            </w:r>
            <w:r w:rsidR="00824F35" w:rsidRPr="00911C80">
              <w:rPr>
                <w:sz w:val="28"/>
                <w:szCs w:val="28"/>
              </w:rPr>
              <w:t>на текущий счет</w:t>
            </w:r>
            <w:r w:rsidR="00766686" w:rsidRPr="00911C80">
              <w:rPr>
                <w:sz w:val="28"/>
                <w:szCs w:val="28"/>
              </w:rPr>
              <w:t xml:space="preserve"> Вкладчика</w:t>
            </w:r>
            <w:r w:rsidR="00824F35" w:rsidRPr="00911C80">
              <w:rPr>
                <w:sz w:val="28"/>
                <w:szCs w:val="28"/>
              </w:rPr>
              <w:t>, открываемый в соответствии с пунктом 1.2.</w:t>
            </w:r>
            <w:r w:rsidR="00824F35" w:rsidRPr="00911C8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61FC4" w:rsidRPr="00911C80" w:rsidRDefault="00461FC4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Если дата наступления срока возврата депозита выпадает на нерабочий день структурного подразделения Банка, открывшего депозитный счет Вкладчику, возврат депозита производится в следующий за ним рабочий день с начислением процентов за фактический срок хранения депозита либо в текущий день при обращении Вкладчика в любое работающее подразделение Банка.</w:t>
            </w:r>
          </w:p>
          <w:p w:rsidR="007D7763" w:rsidRPr="00911C80" w:rsidRDefault="00824F35" w:rsidP="00911C80">
            <w:pPr>
              <w:ind w:firstLine="303"/>
              <w:contextualSpacing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Возврат депозита</w:t>
            </w:r>
            <w:r w:rsidR="00766686" w:rsidRPr="00911C80">
              <w:rPr>
                <w:sz w:val="28"/>
                <w:szCs w:val="28"/>
              </w:rPr>
              <w:t xml:space="preserve"> с причитающимися процентами</w:t>
            </w:r>
            <w:r w:rsidR="007D7763" w:rsidRPr="00911C80">
              <w:rPr>
                <w:sz w:val="28"/>
                <w:szCs w:val="28"/>
              </w:rPr>
              <w:t>,</w:t>
            </w:r>
            <w:r w:rsidRPr="00911C80">
              <w:rPr>
                <w:sz w:val="28"/>
                <w:szCs w:val="28"/>
              </w:rPr>
              <w:t xml:space="preserve"> открытого в СБОЛ/МБ</w:t>
            </w:r>
            <w:r w:rsidR="00342C73" w:rsidRPr="00342C73">
              <w:rPr>
                <w:sz w:val="28"/>
                <w:szCs w:val="28"/>
              </w:rPr>
              <w:t xml:space="preserve"> (</w:t>
            </w:r>
            <w:r w:rsidR="00342C73">
              <w:rPr>
                <w:sz w:val="28"/>
                <w:szCs w:val="28"/>
              </w:rPr>
              <w:t>либо в подразделении Банка с выплатой депозита на Счет</w:t>
            </w:r>
            <w:r w:rsidR="00342C73" w:rsidRPr="00342C73">
              <w:rPr>
                <w:sz w:val="28"/>
                <w:szCs w:val="28"/>
              </w:rPr>
              <w:t>)</w:t>
            </w:r>
            <w:r w:rsidR="009F1B27" w:rsidRPr="00911C80">
              <w:rPr>
                <w:sz w:val="28"/>
                <w:szCs w:val="28"/>
              </w:rPr>
              <w:t>,</w:t>
            </w:r>
            <w:r w:rsidRPr="00911C80">
              <w:rPr>
                <w:sz w:val="28"/>
                <w:szCs w:val="28"/>
              </w:rPr>
              <w:t xml:space="preserve"> </w:t>
            </w:r>
            <w:r w:rsidR="001840BC" w:rsidRPr="00911C80">
              <w:rPr>
                <w:sz w:val="28"/>
                <w:szCs w:val="28"/>
              </w:rPr>
              <w:t>осуществляется Банком</w:t>
            </w:r>
            <w:r w:rsidR="00766686" w:rsidRPr="00911C80">
              <w:rPr>
                <w:sz w:val="28"/>
                <w:szCs w:val="28"/>
              </w:rPr>
              <w:t xml:space="preserve"> в день наступления срока его возврата </w:t>
            </w:r>
            <w:r w:rsidR="007D7763" w:rsidRPr="00911C80">
              <w:rPr>
                <w:sz w:val="28"/>
                <w:szCs w:val="28"/>
              </w:rPr>
              <w:t>безналичным переводом на Счет</w:t>
            </w:r>
            <w:r w:rsidR="00766686" w:rsidRPr="00911C80">
              <w:rPr>
                <w:sz w:val="28"/>
                <w:szCs w:val="28"/>
              </w:rPr>
              <w:t xml:space="preserve"> Вкладчика, открываемый в соответствии с пунктом 1.2. </w:t>
            </w:r>
            <w:r w:rsidR="007D7763" w:rsidRPr="00911C80">
              <w:rPr>
                <w:sz w:val="28"/>
                <w:szCs w:val="28"/>
              </w:rPr>
              <w:t xml:space="preserve"> </w:t>
            </w:r>
          </w:p>
          <w:p w:rsidR="007D7763" w:rsidRPr="00911C80" w:rsidRDefault="007D7763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Если дата наступления срока возврата депозита (при переводе депозита на Счет Вкладчика) приходится на официально объявленный в Республике Беларусь праздничный день либо на нерабочие дни Банка,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      </w:r>
          </w:p>
          <w:p w:rsidR="00890ABF" w:rsidRPr="00911C80" w:rsidRDefault="007D7763" w:rsidP="00911C80">
            <w:pPr>
              <w:ind w:firstLine="303"/>
              <w:contextualSpacing/>
              <w:jc w:val="both"/>
              <w:rPr>
                <w:szCs w:val="28"/>
              </w:rPr>
            </w:pPr>
            <w:r w:rsidRPr="00911C80">
              <w:rPr>
                <w:sz w:val="28"/>
                <w:szCs w:val="28"/>
              </w:rPr>
              <w:t>Сумма депозита, перечисленная на Счет, становится доступна Вкладчику в день её перечисления с депозита</w:t>
            </w:r>
          </w:p>
        </w:tc>
      </w:tr>
      <w:tr w:rsidR="00890ABF" w:rsidRPr="00911C80" w:rsidTr="00DA782E">
        <w:tc>
          <w:tcPr>
            <w:tcW w:w="851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1.</w:t>
            </w:r>
            <w:r w:rsidR="00C42C31" w:rsidRPr="00911C80">
              <w:rPr>
                <w:sz w:val="28"/>
                <w:szCs w:val="28"/>
              </w:rPr>
              <w:t>5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90ABF" w:rsidRPr="00911C80" w:rsidRDefault="00890ABF" w:rsidP="00911C80">
            <w:pPr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Порядок начисления и выплаты процентов по депозиту</w:t>
            </w:r>
          </w:p>
        </w:tc>
        <w:tc>
          <w:tcPr>
            <w:tcW w:w="6223" w:type="dxa"/>
          </w:tcPr>
          <w:p w:rsidR="00890ABF" w:rsidRPr="00911C80" w:rsidRDefault="00890ABF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</w:t>
            </w:r>
          </w:p>
          <w:p w:rsidR="00890ABF" w:rsidRPr="00911C80" w:rsidRDefault="00890ABF" w:rsidP="00911C80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rFonts w:eastAsiaTheme="minorHAnsi"/>
                <w:lang w:eastAsia="en-US"/>
              </w:rPr>
            </w:pPr>
            <w:r w:rsidRPr="00911C80">
              <w:rPr>
                <w:sz w:val="28"/>
                <w:szCs w:val="28"/>
              </w:rPr>
              <w:t>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</w:t>
            </w:r>
            <w:r w:rsidRPr="00911C80">
              <w:rPr>
                <w:sz w:val="28"/>
                <w:shd w:val="clear" w:color="auto" w:fill="FFFFFF" w:themeFill="background1"/>
              </w:rPr>
              <w:t xml:space="preserve"> ежемесячно в последний рабочий день месяца, а</w:t>
            </w:r>
            <w:r w:rsidRPr="00911C80">
              <w:rPr>
                <w:sz w:val="28"/>
                <w:szCs w:val="28"/>
              </w:rPr>
              <w:t xml:space="preserve"> также в день окончания срока депозита.</w:t>
            </w:r>
          </w:p>
          <w:p w:rsidR="00890ABF" w:rsidRPr="00911C80" w:rsidRDefault="00890ABF" w:rsidP="00911C80">
            <w:pPr>
              <w:tabs>
                <w:tab w:val="left" w:pos="0"/>
              </w:tabs>
              <w:suppressAutoHyphens/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      </w:r>
          </w:p>
          <w:p w:rsidR="004B2376" w:rsidRPr="00911C80" w:rsidRDefault="004B2376" w:rsidP="00911C80">
            <w:pPr>
              <w:ind w:firstLine="303"/>
              <w:jc w:val="both"/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Вкладчик имеет право на востребование причисленных к депозиту процентов за любое количество периодов их начисления как</w:t>
            </w:r>
            <w:r w:rsidRPr="00911C80">
              <w:rPr>
                <w:color w:val="000000" w:themeColor="text1"/>
                <w:sz w:val="28"/>
              </w:rPr>
              <w:t xml:space="preserve"> в подразделении Банка (с выплатой денежных средств наличными либо в безналичном порядке), так и в СБОЛ/МБ с использованием любой своей банковской платежной карточки.</w:t>
            </w:r>
            <w:r w:rsidRPr="00911C8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90ABF" w:rsidRPr="00911C80" w:rsidRDefault="004B2376" w:rsidP="00E166D0">
            <w:pPr>
              <w:pStyle w:val="a5"/>
              <w:ind w:left="20" w:firstLine="303"/>
              <w:rPr>
                <w:szCs w:val="28"/>
              </w:rPr>
            </w:pPr>
            <w:r w:rsidRPr="00911C80">
              <w:rPr>
                <w:color w:val="000000" w:themeColor="text1"/>
                <w:szCs w:val="28"/>
                <w:shd w:val="clear" w:color="auto" w:fill="FFFFFF" w:themeFill="background1"/>
              </w:rPr>
              <w:t xml:space="preserve">В случае невостребования Вкладчиком капитализированных процентов в  течение срока </w:t>
            </w:r>
            <w:r w:rsidR="00E166D0">
              <w:rPr>
                <w:color w:val="000000" w:themeColor="text1"/>
                <w:szCs w:val="28"/>
                <w:shd w:val="clear" w:color="auto" w:fill="FFFFFF" w:themeFill="background1"/>
              </w:rPr>
              <w:t>размещения</w:t>
            </w:r>
            <w:r w:rsidRPr="00911C80">
              <w:rPr>
                <w:color w:val="000000" w:themeColor="text1"/>
                <w:szCs w:val="28"/>
                <w:shd w:val="clear" w:color="auto" w:fill="FFFFFF" w:themeFill="background1"/>
              </w:rPr>
              <w:t xml:space="preserve"> депозита,  Банк переводит их на Счет (текущий счет) Вкладчика вместе с суммой депозита в день </w:t>
            </w:r>
            <w:r w:rsidR="00E166D0">
              <w:rPr>
                <w:color w:val="000000" w:themeColor="text1"/>
                <w:szCs w:val="28"/>
                <w:shd w:val="clear" w:color="auto" w:fill="FFFFFF" w:themeFill="background1"/>
              </w:rPr>
              <w:t>наступления</w:t>
            </w:r>
            <w:r w:rsidRPr="00911C80">
              <w:rPr>
                <w:color w:val="000000" w:themeColor="text1"/>
                <w:szCs w:val="28"/>
                <w:shd w:val="clear" w:color="auto" w:fill="FFFFFF" w:themeFill="background1"/>
              </w:rPr>
              <w:t xml:space="preserve"> срока</w:t>
            </w:r>
            <w:r w:rsidR="00E166D0">
              <w:rPr>
                <w:color w:val="000000" w:themeColor="text1"/>
                <w:szCs w:val="28"/>
                <w:shd w:val="clear" w:color="auto" w:fill="FFFFFF" w:themeFill="background1"/>
              </w:rPr>
              <w:t xml:space="preserve"> его возврата</w:t>
            </w:r>
          </w:p>
        </w:tc>
      </w:tr>
      <w:tr w:rsidR="009931B2" w:rsidRPr="00911C80" w:rsidTr="00DA782E">
        <w:trPr>
          <w:trHeight w:val="5713"/>
        </w:trPr>
        <w:tc>
          <w:tcPr>
            <w:tcW w:w="851" w:type="dxa"/>
          </w:tcPr>
          <w:p w:rsidR="009931B2" w:rsidRPr="00911C80" w:rsidRDefault="009931B2" w:rsidP="00911C80">
            <w:pPr>
              <w:ind w:firstLine="34"/>
              <w:jc w:val="both"/>
              <w:rPr>
                <w:sz w:val="28"/>
              </w:rPr>
            </w:pPr>
            <w:r w:rsidRPr="00911C80">
              <w:rPr>
                <w:sz w:val="28"/>
                <w:szCs w:val="28"/>
              </w:rPr>
              <w:t>1.</w:t>
            </w:r>
            <w:r w:rsidR="00C42C31" w:rsidRPr="00911C80">
              <w:rPr>
                <w:sz w:val="28"/>
                <w:szCs w:val="28"/>
              </w:rPr>
              <w:t>6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9931B2" w:rsidRPr="00911C80" w:rsidRDefault="009931B2" w:rsidP="00911C80">
            <w:pPr>
              <w:ind w:left="34"/>
              <w:jc w:val="both"/>
              <w:rPr>
                <w:sz w:val="28"/>
              </w:rPr>
            </w:pPr>
            <w:r w:rsidRPr="00911C80">
              <w:rPr>
                <w:sz w:val="28"/>
                <w:szCs w:val="28"/>
              </w:rPr>
              <w:t xml:space="preserve">Условия досрочного востребования депозита </w:t>
            </w:r>
          </w:p>
        </w:tc>
        <w:tc>
          <w:tcPr>
            <w:tcW w:w="6223" w:type="dxa"/>
          </w:tcPr>
          <w:p w:rsidR="009931B2" w:rsidRPr="00911C80" w:rsidRDefault="009931B2" w:rsidP="00911C80">
            <w:pPr>
              <w:ind w:firstLine="303"/>
              <w:jc w:val="both"/>
              <w:rPr>
                <w:sz w:val="28"/>
              </w:rPr>
            </w:pPr>
            <w:r w:rsidRPr="00911C80">
              <w:rPr>
                <w:sz w:val="28"/>
              </w:rPr>
              <w:t>При досрочном востребовании депозита проценты по депозиту пересчитываются по ставке, соответствующей фактическому сроку хранения депозита согласно шкале, утверждаемой в соответствии с пунктом 1.1.</w:t>
            </w:r>
          </w:p>
          <w:p w:rsidR="009931B2" w:rsidRPr="00911C80" w:rsidRDefault="009931B2" w:rsidP="00911C80">
            <w:pPr>
              <w:ind w:firstLine="303"/>
              <w:jc w:val="both"/>
              <w:rPr>
                <w:sz w:val="28"/>
              </w:rPr>
            </w:pPr>
            <w:r w:rsidRPr="00911C80">
              <w:rPr>
                <w:sz w:val="28"/>
              </w:rPr>
              <w:t xml:space="preserve">При пересчете процентов учитываются все изменения их размера, установленного по депозиту и текущим (расчетным) счетам физических лиц в период </w:t>
            </w:r>
            <w:r w:rsidR="00E166D0">
              <w:rPr>
                <w:sz w:val="28"/>
              </w:rPr>
              <w:t>размещения</w:t>
            </w:r>
            <w:r w:rsidRPr="00911C80">
              <w:rPr>
                <w:sz w:val="28"/>
              </w:rPr>
              <w:t xml:space="preserve"> депозита.</w:t>
            </w:r>
          </w:p>
          <w:p w:rsidR="009931B2" w:rsidRPr="00911C80" w:rsidRDefault="009931B2" w:rsidP="00911C80">
            <w:pPr>
              <w:ind w:firstLine="303"/>
              <w:jc w:val="both"/>
              <w:rPr>
                <w:sz w:val="28"/>
              </w:rPr>
            </w:pPr>
            <w:r w:rsidRPr="00911C80">
              <w:rPr>
                <w:sz w:val="28"/>
              </w:rPr>
              <w:t>Излишне начисленные проценты удерживаются из суммы депозита, включая причисленные проценты.</w:t>
            </w:r>
          </w:p>
          <w:p w:rsidR="009931B2" w:rsidRPr="00911C80" w:rsidRDefault="009931B2" w:rsidP="008F6EF2">
            <w:pPr>
              <w:ind w:firstLine="303"/>
              <w:jc w:val="both"/>
              <w:rPr>
                <w:sz w:val="28"/>
              </w:rPr>
            </w:pPr>
            <w:r w:rsidRPr="00911C80">
              <w:rPr>
                <w:color w:val="000000" w:themeColor="text1"/>
                <w:sz w:val="28"/>
              </w:rPr>
              <w:t>Досрочное востребование депозита</w:t>
            </w:r>
            <w:r w:rsidR="008F6EF2">
              <w:rPr>
                <w:color w:val="000000" w:themeColor="text1"/>
                <w:sz w:val="28"/>
              </w:rPr>
              <w:t xml:space="preserve"> Вкладчиком </w:t>
            </w:r>
            <w:r w:rsidRPr="00911C80">
              <w:rPr>
                <w:color w:val="000000" w:themeColor="text1"/>
                <w:sz w:val="28"/>
              </w:rPr>
              <w:t>производится как в подразделении Банка (</w:t>
            </w:r>
            <w:r w:rsidRPr="00911C80">
              <w:rPr>
                <w:sz w:val="28"/>
              </w:rPr>
              <w:t>с выплатой денежных средств наличными либо в безналичном порядке)</w:t>
            </w:r>
            <w:r w:rsidRPr="00911C80">
              <w:rPr>
                <w:color w:val="000000" w:themeColor="text1"/>
                <w:sz w:val="28"/>
              </w:rPr>
              <w:t>, так и в СБОЛ/МБ с использованием любой своей банковской платежной карточки</w:t>
            </w:r>
          </w:p>
        </w:tc>
      </w:tr>
      <w:tr w:rsidR="00C814A5" w:rsidRPr="00911C80" w:rsidTr="00DA782E">
        <w:tc>
          <w:tcPr>
            <w:tcW w:w="851" w:type="dxa"/>
          </w:tcPr>
          <w:p w:rsidR="00C814A5" w:rsidRPr="00911C80" w:rsidRDefault="00C814A5" w:rsidP="006F6E21">
            <w:pPr>
              <w:ind w:right="-93" w:firstLine="34"/>
              <w:jc w:val="both"/>
              <w:rPr>
                <w:sz w:val="28"/>
                <w:szCs w:val="28"/>
                <w:vertAlign w:val="superscript"/>
              </w:rPr>
            </w:pPr>
            <w:r w:rsidRPr="00911C80">
              <w:rPr>
                <w:sz w:val="28"/>
                <w:szCs w:val="28"/>
              </w:rPr>
              <w:t>1.</w:t>
            </w:r>
            <w:r w:rsidR="006F6E21">
              <w:rPr>
                <w:sz w:val="28"/>
                <w:szCs w:val="28"/>
              </w:rPr>
              <w:t>7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  <w:shd w:val="clear" w:color="auto" w:fill="FFFFFF" w:themeFill="background1"/>
          </w:tcPr>
          <w:p w:rsidR="00C814A5" w:rsidRPr="00911C80" w:rsidRDefault="00C814A5" w:rsidP="00E166D0">
            <w:pPr>
              <w:ind w:left="34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 xml:space="preserve">Условия депозита по окончании срока его </w:t>
            </w:r>
            <w:r w:rsidR="00E166D0">
              <w:rPr>
                <w:sz w:val="28"/>
                <w:szCs w:val="28"/>
              </w:rPr>
              <w:t>размещения</w:t>
            </w:r>
          </w:p>
        </w:tc>
        <w:tc>
          <w:tcPr>
            <w:tcW w:w="6223" w:type="dxa"/>
            <w:shd w:val="clear" w:color="auto" w:fill="FFFFFF" w:themeFill="background1"/>
          </w:tcPr>
          <w:p w:rsidR="00630E56" w:rsidRPr="002069A0" w:rsidRDefault="00630E56" w:rsidP="00630E56">
            <w:pPr>
              <w:ind w:firstLine="271"/>
              <w:jc w:val="both"/>
              <w:rPr>
                <w:sz w:val="28"/>
                <w:szCs w:val="28"/>
              </w:rPr>
            </w:pPr>
            <w:r w:rsidRPr="002069A0">
              <w:rPr>
                <w:sz w:val="28"/>
                <w:szCs w:val="28"/>
              </w:rPr>
              <w:t>В случае перевода средств депозита на текущий счет в соответствии с пунктом 1.</w:t>
            </w:r>
            <w:r>
              <w:rPr>
                <w:sz w:val="28"/>
                <w:szCs w:val="28"/>
              </w:rPr>
              <w:t>2</w:t>
            </w:r>
            <w:r w:rsidRPr="002069A0">
              <w:rPr>
                <w:sz w:val="28"/>
                <w:szCs w:val="28"/>
              </w:rPr>
              <w:t xml:space="preserve">, проценты начисляются по ставке и в сроки, установленные для текущих (расчетных) счетов физических лиц. Выплата средств депозита осуществляется единовременно при востребовании их Вкладчиком. </w:t>
            </w:r>
          </w:p>
          <w:p w:rsidR="00630E56" w:rsidRPr="002069A0" w:rsidRDefault="00630E56" w:rsidP="00630E56">
            <w:pPr>
              <w:ind w:firstLine="271"/>
              <w:jc w:val="both"/>
              <w:rPr>
                <w:sz w:val="28"/>
                <w:szCs w:val="28"/>
              </w:rPr>
            </w:pPr>
            <w:r w:rsidRPr="002069A0">
              <w:rPr>
                <w:sz w:val="28"/>
                <w:szCs w:val="28"/>
              </w:rPr>
              <w:t>Средства депозита, невостребованные Вкладчиком с текущего счета, по истечении восемнадцати месяцев переводятся на отдельный счет по учету расчетов с прочими кредиторами без начисления процентов и последующим его использованием в порядке, установленном законодательством</w:t>
            </w:r>
            <w:r>
              <w:rPr>
                <w:sz w:val="28"/>
                <w:szCs w:val="28"/>
              </w:rPr>
              <w:t xml:space="preserve"> Республики Беларусь</w:t>
            </w:r>
            <w:r w:rsidRPr="002069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</w:t>
            </w:r>
            <w:r>
              <w:rPr>
                <w:color w:val="000000" w:themeColor="text1"/>
                <w:sz w:val="28"/>
              </w:rPr>
              <w:t xml:space="preserve">– законодательство) </w:t>
            </w:r>
            <w:r w:rsidRPr="002069A0">
              <w:rPr>
                <w:sz w:val="28"/>
                <w:szCs w:val="28"/>
              </w:rPr>
              <w:t>и локальными нормативными правовыми актами Банка</w:t>
            </w:r>
            <w:r w:rsidR="00100353">
              <w:rPr>
                <w:sz w:val="28"/>
                <w:szCs w:val="28"/>
              </w:rPr>
              <w:t xml:space="preserve"> (далее </w:t>
            </w:r>
            <w:r w:rsidR="00100353">
              <w:rPr>
                <w:color w:val="000000" w:themeColor="text1"/>
                <w:sz w:val="28"/>
              </w:rPr>
              <w:t>– не</w:t>
            </w:r>
            <w:r w:rsidR="008D1D85">
              <w:rPr>
                <w:color w:val="000000" w:themeColor="text1"/>
                <w:sz w:val="28"/>
              </w:rPr>
              <w:t>подвижный</w:t>
            </w:r>
            <w:r w:rsidR="00100353">
              <w:rPr>
                <w:color w:val="000000" w:themeColor="text1"/>
                <w:sz w:val="28"/>
              </w:rPr>
              <w:t xml:space="preserve"> счет</w:t>
            </w:r>
            <w:r w:rsidR="00100353">
              <w:rPr>
                <w:sz w:val="28"/>
                <w:szCs w:val="28"/>
              </w:rPr>
              <w:t>)</w:t>
            </w:r>
            <w:r w:rsidRPr="002069A0">
              <w:rPr>
                <w:sz w:val="28"/>
                <w:szCs w:val="28"/>
              </w:rPr>
              <w:t xml:space="preserve">. </w:t>
            </w:r>
          </w:p>
          <w:p w:rsidR="00682935" w:rsidRPr="00682935" w:rsidRDefault="00682935" w:rsidP="008D1D85">
            <w:pPr>
              <w:ind w:firstLine="303"/>
              <w:jc w:val="both"/>
            </w:pPr>
            <w:r>
              <w:rPr>
                <w:color w:val="000000" w:themeColor="text1"/>
                <w:sz w:val="28"/>
              </w:rPr>
              <w:t xml:space="preserve">Выплата средств депозита </w:t>
            </w:r>
            <w:r w:rsidR="00E720D8">
              <w:rPr>
                <w:color w:val="000000" w:themeColor="text1"/>
                <w:sz w:val="28"/>
              </w:rPr>
              <w:t xml:space="preserve">Вкладчику </w:t>
            </w:r>
            <w:r>
              <w:rPr>
                <w:color w:val="000000" w:themeColor="text1"/>
                <w:sz w:val="28"/>
              </w:rPr>
              <w:t>с текущего</w:t>
            </w:r>
            <w:r w:rsidR="00E720D8">
              <w:rPr>
                <w:color w:val="000000" w:themeColor="text1"/>
                <w:sz w:val="28"/>
              </w:rPr>
              <w:t xml:space="preserve"> (либо </w:t>
            </w:r>
            <w:r w:rsidR="008F6EF2">
              <w:rPr>
                <w:color w:val="000000" w:themeColor="text1"/>
                <w:sz w:val="28"/>
              </w:rPr>
              <w:t>не</w:t>
            </w:r>
            <w:r w:rsidR="008D1D85">
              <w:rPr>
                <w:color w:val="000000" w:themeColor="text1"/>
                <w:sz w:val="28"/>
              </w:rPr>
              <w:t>подв</w:t>
            </w:r>
            <w:r w:rsidR="008F6EF2">
              <w:rPr>
                <w:color w:val="000000" w:themeColor="text1"/>
                <w:sz w:val="28"/>
              </w:rPr>
              <w:t>и</w:t>
            </w:r>
            <w:r w:rsidR="008D1D85">
              <w:rPr>
                <w:color w:val="000000" w:themeColor="text1"/>
                <w:sz w:val="28"/>
              </w:rPr>
              <w:t>ж</w:t>
            </w:r>
            <w:r w:rsidR="008F6EF2">
              <w:rPr>
                <w:color w:val="000000" w:themeColor="text1"/>
                <w:sz w:val="28"/>
              </w:rPr>
              <w:t>ного</w:t>
            </w:r>
            <w:r w:rsidR="00E720D8">
              <w:rPr>
                <w:color w:val="000000" w:themeColor="text1"/>
                <w:sz w:val="28"/>
              </w:rPr>
              <w:t>)</w:t>
            </w:r>
            <w:r>
              <w:rPr>
                <w:color w:val="000000" w:themeColor="text1"/>
                <w:sz w:val="28"/>
              </w:rPr>
              <w:t xml:space="preserve"> счета производится </w:t>
            </w:r>
            <w:r w:rsidRPr="00911C80">
              <w:rPr>
                <w:color w:val="000000" w:themeColor="text1"/>
                <w:sz w:val="28"/>
              </w:rPr>
              <w:t>как в подразделении Банка (</w:t>
            </w:r>
            <w:r w:rsidRPr="00911C80">
              <w:rPr>
                <w:sz w:val="28"/>
              </w:rPr>
              <w:t>с выплатой денежных средств наличными либо в безналичном порядке)</w:t>
            </w:r>
            <w:r w:rsidRPr="00911C80">
              <w:rPr>
                <w:color w:val="000000" w:themeColor="text1"/>
                <w:sz w:val="28"/>
              </w:rPr>
              <w:t xml:space="preserve">, так и в СБОЛ/МБ с использованием любой </w:t>
            </w:r>
            <w:r w:rsidR="008F6EF2">
              <w:rPr>
                <w:color w:val="000000" w:themeColor="text1"/>
                <w:sz w:val="28"/>
              </w:rPr>
              <w:t>его</w:t>
            </w:r>
            <w:r w:rsidRPr="00911C80">
              <w:rPr>
                <w:color w:val="000000" w:themeColor="text1"/>
                <w:sz w:val="28"/>
              </w:rPr>
              <w:t xml:space="preserve"> банковской платежной карточки</w:t>
            </w:r>
          </w:p>
        </w:tc>
      </w:tr>
      <w:tr w:rsidR="00682935" w:rsidRPr="00911C80" w:rsidTr="00DA782E">
        <w:tc>
          <w:tcPr>
            <w:tcW w:w="851" w:type="dxa"/>
          </w:tcPr>
          <w:p w:rsidR="00682935" w:rsidRPr="00911C80" w:rsidRDefault="00682935" w:rsidP="006F6E21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1.</w:t>
            </w:r>
            <w:r w:rsidR="006F6E21">
              <w:rPr>
                <w:color w:val="000000" w:themeColor="text1"/>
                <w:sz w:val="28"/>
                <w:szCs w:val="28"/>
              </w:rPr>
              <w:t>8</w:t>
            </w:r>
            <w:r w:rsidRPr="00911C8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7" w:type="dxa"/>
            <w:shd w:val="clear" w:color="auto" w:fill="FFFFFF" w:themeFill="background1"/>
          </w:tcPr>
          <w:p w:rsidR="00682935" w:rsidRPr="00911C80" w:rsidRDefault="00682935" w:rsidP="00412DF5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color w:val="000000" w:themeColor="text1"/>
                <w:sz w:val="28"/>
                <w:szCs w:val="28"/>
              </w:rPr>
              <w:t>Порядок совершения операций с использованием банковской карточки</w:t>
            </w: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412DF5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color w:val="000000" w:themeColor="text1"/>
                <w:sz w:val="28"/>
              </w:rPr>
            </w:pPr>
            <w:r w:rsidRPr="00911C80">
              <w:rPr>
                <w:color w:val="000000" w:themeColor="text1"/>
                <w:sz w:val="28"/>
              </w:rPr>
              <w:t>Операции в СБОЛ/МБ по пополнению депозита, досрочному возврату</w:t>
            </w:r>
            <w:r w:rsidR="00370E4A">
              <w:rPr>
                <w:color w:val="000000" w:themeColor="text1"/>
                <w:sz w:val="28"/>
              </w:rPr>
              <w:t xml:space="preserve"> депозита</w:t>
            </w:r>
            <w:r>
              <w:rPr>
                <w:color w:val="000000" w:themeColor="text1"/>
                <w:sz w:val="28"/>
              </w:rPr>
              <w:t>,</w:t>
            </w:r>
            <w:r w:rsidRPr="00911C80">
              <w:rPr>
                <w:color w:val="000000" w:themeColor="text1"/>
                <w:sz w:val="28"/>
              </w:rPr>
              <w:t xml:space="preserve"> востребованию капитализированных процентов</w:t>
            </w:r>
            <w:r>
              <w:rPr>
                <w:color w:val="000000" w:themeColor="text1"/>
                <w:sz w:val="28"/>
              </w:rPr>
              <w:t xml:space="preserve"> и средств депозита с текущего</w:t>
            </w:r>
            <w:r w:rsidR="00E720D8">
              <w:rPr>
                <w:color w:val="000000" w:themeColor="text1"/>
                <w:sz w:val="28"/>
              </w:rPr>
              <w:t xml:space="preserve"> (неподвижного)</w:t>
            </w:r>
            <w:r>
              <w:rPr>
                <w:color w:val="000000" w:themeColor="text1"/>
                <w:sz w:val="28"/>
              </w:rPr>
              <w:t xml:space="preserve"> счета</w:t>
            </w:r>
            <w:r w:rsidR="00370E4A">
              <w:rPr>
                <w:color w:val="000000" w:themeColor="text1"/>
                <w:sz w:val="28"/>
              </w:rPr>
              <w:t xml:space="preserve"> </w:t>
            </w:r>
            <w:r w:rsidRPr="00911C80">
              <w:rPr>
                <w:color w:val="000000" w:themeColor="text1"/>
                <w:sz w:val="28"/>
              </w:rPr>
              <w:t xml:space="preserve">могут совершаться Вкладчиком с использованием любой своей банковской платежной </w:t>
            </w:r>
            <w:r w:rsidR="001840BC" w:rsidRPr="00911C80">
              <w:rPr>
                <w:color w:val="000000" w:themeColor="text1"/>
                <w:sz w:val="28"/>
              </w:rPr>
              <w:t>карточки, выпущенной</w:t>
            </w:r>
            <w:r w:rsidRPr="00911C80">
              <w:rPr>
                <w:color w:val="000000" w:themeColor="text1"/>
                <w:sz w:val="28"/>
              </w:rPr>
              <w:t xml:space="preserve"> к текущему (расчетному) счету, в том числе в валюте, отличной от валюты депозитного счета (далее – карточный счет). </w:t>
            </w:r>
          </w:p>
          <w:p w:rsidR="00682935" w:rsidRPr="00911C80" w:rsidRDefault="00682935" w:rsidP="00412DF5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color w:val="000000" w:themeColor="text1"/>
                <w:sz w:val="28"/>
              </w:rPr>
            </w:pPr>
            <w:r w:rsidRPr="00911C80">
              <w:rPr>
                <w:color w:val="000000" w:themeColor="text1"/>
                <w:sz w:val="28"/>
              </w:rPr>
              <w:t>В случае несовпадения валюты депозита с валютой карточного счета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      </w:r>
          </w:p>
          <w:p w:rsidR="00682935" w:rsidRPr="00911C80" w:rsidRDefault="00682935" w:rsidP="00412DF5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Перечисленн</w:t>
            </w:r>
            <w:r w:rsidR="00923EC0">
              <w:rPr>
                <w:sz w:val="28"/>
                <w:szCs w:val="28"/>
              </w:rPr>
              <w:t>ые</w:t>
            </w:r>
            <w:r w:rsidRPr="00911C80">
              <w:rPr>
                <w:sz w:val="28"/>
                <w:szCs w:val="28"/>
              </w:rPr>
              <w:t xml:space="preserve"> Вкладчиком на карточный счет </w:t>
            </w:r>
            <w:r w:rsidR="00923EC0">
              <w:rPr>
                <w:sz w:val="28"/>
                <w:szCs w:val="28"/>
              </w:rPr>
              <w:t>средства депозита</w:t>
            </w:r>
            <w:r w:rsidRPr="00911C80">
              <w:rPr>
                <w:sz w:val="28"/>
                <w:szCs w:val="28"/>
              </w:rPr>
              <w:t xml:space="preserve"> станов</w:t>
            </w:r>
            <w:r w:rsidR="00923EC0">
              <w:rPr>
                <w:sz w:val="28"/>
                <w:szCs w:val="28"/>
              </w:rPr>
              <w:t>я</w:t>
            </w:r>
            <w:r w:rsidRPr="00911C80">
              <w:rPr>
                <w:sz w:val="28"/>
                <w:szCs w:val="28"/>
              </w:rPr>
              <w:t>тся доступн</w:t>
            </w:r>
            <w:r w:rsidR="00923EC0">
              <w:rPr>
                <w:sz w:val="28"/>
                <w:szCs w:val="28"/>
              </w:rPr>
              <w:t>ы</w:t>
            </w:r>
            <w:r w:rsidRPr="00911C80">
              <w:rPr>
                <w:sz w:val="28"/>
                <w:szCs w:val="28"/>
              </w:rPr>
              <w:t xml:space="preserve"> Вкладчику при использовании его банковской платежной карточки по завершении данной операции в СБОЛ/МБ.</w:t>
            </w:r>
          </w:p>
          <w:p w:rsidR="00682935" w:rsidRPr="00911C80" w:rsidRDefault="00682935" w:rsidP="00412DF5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color w:val="000000" w:themeColor="text1"/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</w:t>
            </w:r>
          </w:p>
        </w:tc>
      </w:tr>
      <w:tr w:rsidR="00682935" w:rsidRPr="00911C80" w:rsidTr="00DA782E">
        <w:tc>
          <w:tcPr>
            <w:tcW w:w="851" w:type="dxa"/>
          </w:tcPr>
          <w:p w:rsidR="00682935" w:rsidRPr="00911C80" w:rsidRDefault="00682935" w:rsidP="00E8264D">
            <w:pPr>
              <w:ind w:firstLine="34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9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682935" w:rsidRPr="00911C80" w:rsidRDefault="00682935" w:rsidP="00911C80">
            <w:pPr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Порядок выплаты наличной иностранной валюты, меньшей минимального номинала банкноты</w:t>
            </w: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911C80">
            <w:pPr>
              <w:ind w:firstLine="303"/>
              <w:jc w:val="both"/>
            </w:pPr>
            <w:r w:rsidRPr="00911C80">
              <w:rPr>
                <w:sz w:val="28"/>
              </w:rPr>
              <w:t xml:space="preserve">Выдача со счета наличной иностранной валюты в сумме, меньшей минимального номинала банкноты соответствующей иностранной валюты, производится в белорусских рублях по официальному курсу Национального банка Республики Беларусь на дату выплаты </w:t>
            </w:r>
            <w:r w:rsidRPr="00911C80">
              <w:rPr>
                <w:sz w:val="28"/>
                <w:szCs w:val="28"/>
              </w:rPr>
              <w:t xml:space="preserve">денежных </w:t>
            </w:r>
            <w:r w:rsidRPr="00911C80">
              <w:rPr>
                <w:sz w:val="28"/>
              </w:rPr>
              <w:t>средств</w:t>
            </w:r>
          </w:p>
        </w:tc>
      </w:tr>
      <w:tr w:rsidR="00682935" w:rsidRPr="00911C80" w:rsidTr="00DA782E">
        <w:tc>
          <w:tcPr>
            <w:tcW w:w="851" w:type="dxa"/>
            <w:vMerge w:val="restart"/>
          </w:tcPr>
          <w:p w:rsidR="00682935" w:rsidRPr="00911C80" w:rsidRDefault="00682935" w:rsidP="00E8264D">
            <w:pPr>
              <w:ind w:firstLine="34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0</w:t>
            </w:r>
            <w:r w:rsidRPr="00911C80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  <w:vMerge w:val="restart"/>
          </w:tcPr>
          <w:p w:rsidR="00682935" w:rsidRPr="00911C80" w:rsidRDefault="00682935" w:rsidP="00911C80">
            <w:pPr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Иные условия</w:t>
            </w:r>
          </w:p>
        </w:tc>
        <w:tc>
          <w:tcPr>
            <w:tcW w:w="6223" w:type="dxa"/>
            <w:shd w:val="clear" w:color="auto" w:fill="FFFFFF" w:themeFill="background1"/>
          </w:tcPr>
          <w:p w:rsidR="00682935" w:rsidRDefault="00682935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Депозит может быть оформлен на имя другого лица</w:t>
            </w:r>
            <w:r w:rsidR="001840BC">
              <w:rPr>
                <w:sz w:val="28"/>
                <w:szCs w:val="28"/>
              </w:rPr>
              <w:t>.</w:t>
            </w:r>
          </w:p>
          <w:p w:rsidR="001840BC" w:rsidRPr="00911C80" w:rsidRDefault="001840BC" w:rsidP="00911C80">
            <w:pPr>
              <w:ind w:firstLine="3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Посредством СБОЛ/МБ Вкладчик открывает депозит только на свое имя</w:t>
            </w:r>
          </w:p>
        </w:tc>
      </w:tr>
      <w:tr w:rsidR="00682935" w:rsidRPr="00911C80" w:rsidTr="00DA782E">
        <w:tc>
          <w:tcPr>
            <w:tcW w:w="851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Вкладчик вправе оформлять по депозиту в установленном законодательством порядке доверенности и завещательные распоряжения</w:t>
            </w:r>
          </w:p>
        </w:tc>
      </w:tr>
      <w:tr w:rsidR="00682935" w:rsidRPr="00911C80" w:rsidTr="00DA782E">
        <w:tc>
          <w:tcPr>
            <w:tcW w:w="851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911C80">
            <w:pPr>
              <w:ind w:firstLine="303"/>
              <w:jc w:val="both"/>
            </w:pPr>
            <w:r w:rsidRPr="00911C80">
              <w:rPr>
                <w:sz w:val="28"/>
              </w:rPr>
              <w:t>Банк обеспечивает сохранность и гарантирует возврат депозита Вкладчика в соответствии с законодательством</w:t>
            </w:r>
          </w:p>
        </w:tc>
      </w:tr>
      <w:tr w:rsidR="00682935" w:rsidRPr="00911C80" w:rsidTr="00DA782E">
        <w:tc>
          <w:tcPr>
            <w:tcW w:w="851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682935" w:rsidRPr="00911C80" w:rsidRDefault="00682935" w:rsidP="00911C80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  <w:shd w:val="clear" w:color="auto" w:fill="FFFFFF" w:themeFill="background1"/>
          </w:tcPr>
          <w:p w:rsidR="00682935" w:rsidRPr="00911C80" w:rsidRDefault="00682935" w:rsidP="00911C80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Налогообложение доходов в виде процентов, полученных по депозиту, осуществляется в соответствии с законодательством.</w:t>
            </w:r>
          </w:p>
        </w:tc>
      </w:tr>
    </w:tbl>
    <w:p w:rsidR="00692459" w:rsidRPr="00911C80" w:rsidRDefault="00692459" w:rsidP="00DA782E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911C80">
        <w:rPr>
          <w:color w:val="000000" w:themeColor="text1"/>
          <w:sz w:val="28"/>
          <w:szCs w:val="28"/>
        </w:rPr>
        <w:t xml:space="preserve">2. Согласие Вкладчика на размещение денежных средств в депозит в соответствии с настоящими Условиями и обязательства Банка по их возврату с причитающимися процентами оформляются Договором срочного отзывного банковского депозита. Типовые формы договоров приведены в приложениях 1 – </w:t>
      </w:r>
      <w:r w:rsidR="006E0428">
        <w:rPr>
          <w:color w:val="000000" w:themeColor="text1"/>
          <w:sz w:val="28"/>
          <w:szCs w:val="28"/>
        </w:rPr>
        <w:t>9</w:t>
      </w:r>
      <w:r w:rsidRPr="00911C80">
        <w:rPr>
          <w:color w:val="000000" w:themeColor="text1"/>
          <w:sz w:val="28"/>
          <w:szCs w:val="28"/>
        </w:rPr>
        <w:t xml:space="preserve"> к настоящим Условиям</w:t>
      </w:r>
      <w:r w:rsidRPr="00911C80">
        <w:rPr>
          <w:sz w:val="28"/>
          <w:szCs w:val="28"/>
        </w:rPr>
        <w:t>.</w:t>
      </w:r>
      <w:r w:rsidRPr="00911C80">
        <w:rPr>
          <w:color w:val="000000" w:themeColor="text1"/>
          <w:sz w:val="28"/>
          <w:szCs w:val="28"/>
        </w:rPr>
        <w:t xml:space="preserve"> </w:t>
      </w:r>
    </w:p>
    <w:p w:rsidR="00F80F06" w:rsidRPr="00911C80" w:rsidRDefault="0067319E" w:rsidP="00DA782E">
      <w:pPr>
        <w:ind w:firstLine="709"/>
        <w:jc w:val="both"/>
        <w:rPr>
          <w:sz w:val="28"/>
          <w:szCs w:val="28"/>
        </w:rPr>
      </w:pPr>
      <w:r w:rsidRPr="00911C80">
        <w:rPr>
          <w:sz w:val="28"/>
          <w:szCs w:val="28"/>
        </w:rPr>
        <w:t>3.</w:t>
      </w:r>
      <w:r w:rsidRPr="00911C80">
        <w:rPr>
          <w:sz w:val="28"/>
          <w:szCs w:val="28"/>
          <w:lang w:val="en-US"/>
        </w:rPr>
        <w:t> </w:t>
      </w:r>
      <w:r w:rsidR="00F80F06" w:rsidRPr="00911C80">
        <w:rPr>
          <w:sz w:val="28"/>
          <w:szCs w:val="28"/>
        </w:rPr>
        <w:t xml:space="preserve">Настоящие Условия срочного отзывного банковского депозита «Сохраняй» вступают в силу с </w:t>
      </w:r>
      <w:r w:rsidR="00911C80" w:rsidRPr="00911C80">
        <w:rPr>
          <w:sz w:val="28"/>
          <w:szCs w:val="28"/>
        </w:rPr>
        <w:t>даты утверждения</w:t>
      </w:r>
      <w:r w:rsidR="00F80F06" w:rsidRPr="00911C80">
        <w:rPr>
          <w:sz w:val="28"/>
          <w:szCs w:val="28"/>
        </w:rPr>
        <w:t>.</w:t>
      </w:r>
    </w:p>
    <w:p w:rsidR="00CF71C3" w:rsidRPr="00911C80" w:rsidRDefault="00CF71C3" w:rsidP="00911C80">
      <w:pPr>
        <w:ind w:firstLine="426"/>
        <w:jc w:val="both"/>
        <w:rPr>
          <w:sz w:val="28"/>
          <w:szCs w:val="28"/>
        </w:rPr>
      </w:pPr>
    </w:p>
    <w:p w:rsidR="00911C80" w:rsidRPr="00911C80" w:rsidRDefault="00911C80" w:rsidP="00911C80">
      <w:pPr>
        <w:rPr>
          <w:color w:val="000000" w:themeColor="text1"/>
          <w:sz w:val="28"/>
          <w:szCs w:val="28"/>
        </w:rPr>
      </w:pPr>
    </w:p>
    <w:p w:rsidR="00C42C31" w:rsidRPr="00911C80" w:rsidRDefault="00C42C31" w:rsidP="00911C80">
      <w:pPr>
        <w:rPr>
          <w:color w:val="000000" w:themeColor="text1"/>
          <w:sz w:val="28"/>
          <w:szCs w:val="28"/>
        </w:rPr>
      </w:pPr>
      <w:r w:rsidRPr="00911C80">
        <w:rPr>
          <w:color w:val="000000" w:themeColor="text1"/>
          <w:sz w:val="28"/>
          <w:szCs w:val="28"/>
        </w:rPr>
        <w:t xml:space="preserve">Заместитель директора </w:t>
      </w:r>
    </w:p>
    <w:p w:rsidR="00CF71C3" w:rsidRDefault="00C42C31" w:rsidP="00911C80">
      <w:pPr>
        <w:jc w:val="both"/>
        <w:rPr>
          <w:sz w:val="28"/>
          <w:szCs w:val="28"/>
        </w:rPr>
      </w:pPr>
      <w:r w:rsidRPr="00911C80">
        <w:rPr>
          <w:color w:val="000000" w:themeColor="text1"/>
          <w:sz w:val="28"/>
          <w:szCs w:val="28"/>
        </w:rPr>
        <w:t>Департамента розничных продуктов</w:t>
      </w:r>
      <w:r w:rsidRPr="00911C80">
        <w:rPr>
          <w:color w:val="000000" w:themeColor="text1"/>
          <w:sz w:val="28"/>
          <w:szCs w:val="28"/>
        </w:rPr>
        <w:tab/>
      </w:r>
      <w:r w:rsidRPr="00911C80">
        <w:rPr>
          <w:color w:val="000000" w:themeColor="text1"/>
          <w:sz w:val="28"/>
          <w:szCs w:val="28"/>
        </w:rPr>
        <w:tab/>
      </w:r>
      <w:r w:rsidRPr="00911C80">
        <w:rPr>
          <w:color w:val="000000" w:themeColor="text1"/>
          <w:sz w:val="28"/>
          <w:szCs w:val="28"/>
        </w:rPr>
        <w:tab/>
      </w:r>
      <w:r w:rsidRPr="00911C80">
        <w:rPr>
          <w:color w:val="000000" w:themeColor="text1"/>
          <w:sz w:val="28"/>
          <w:szCs w:val="28"/>
        </w:rPr>
        <w:tab/>
      </w:r>
      <w:r w:rsidRPr="00911C80">
        <w:rPr>
          <w:color w:val="000000" w:themeColor="text1"/>
          <w:sz w:val="28"/>
          <w:szCs w:val="28"/>
        </w:rPr>
        <w:tab/>
        <w:t>В.Ф. Графова</w:t>
      </w:r>
    </w:p>
    <w:sectPr w:rsidR="00CF71C3" w:rsidSect="00DA782E">
      <w:headerReference w:type="default" r:id="rId9"/>
      <w:headerReference w:type="first" r:id="rId10"/>
      <w:pgSz w:w="11906" w:h="16838"/>
      <w:pgMar w:top="1134" w:right="45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F5" w:rsidRDefault="00412DF5" w:rsidP="0064282F">
      <w:r>
        <w:separator/>
      </w:r>
    </w:p>
  </w:endnote>
  <w:endnote w:type="continuationSeparator" w:id="0">
    <w:p w:rsidR="00412DF5" w:rsidRDefault="00412DF5" w:rsidP="0064282F">
      <w:r>
        <w:continuationSeparator/>
      </w:r>
    </w:p>
  </w:endnote>
  <w:endnote w:type="continuationNotice" w:id="1">
    <w:p w:rsidR="00412DF5" w:rsidRDefault="00412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F5" w:rsidRDefault="00412DF5" w:rsidP="0064282F">
      <w:r>
        <w:separator/>
      </w:r>
    </w:p>
  </w:footnote>
  <w:footnote w:type="continuationSeparator" w:id="0">
    <w:p w:rsidR="00412DF5" w:rsidRDefault="00412DF5" w:rsidP="0064282F">
      <w:r>
        <w:continuationSeparator/>
      </w:r>
    </w:p>
  </w:footnote>
  <w:footnote w:type="continuationNotice" w:id="1">
    <w:p w:rsidR="00412DF5" w:rsidRDefault="00412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F5" w:rsidRPr="00DA782E" w:rsidRDefault="00412DF5" w:rsidP="00DA782E">
    <w:pPr>
      <w:pStyle w:val="a9"/>
      <w:jc w:val="center"/>
      <w:rPr>
        <w:sz w:val="28"/>
        <w:szCs w:val="28"/>
      </w:rPr>
    </w:pPr>
    <w:r w:rsidRPr="00DA782E">
      <w:rPr>
        <w:sz w:val="28"/>
        <w:szCs w:val="28"/>
      </w:rPr>
      <w:fldChar w:fldCharType="begin"/>
    </w:r>
    <w:r w:rsidRPr="00DA782E">
      <w:rPr>
        <w:sz w:val="28"/>
        <w:szCs w:val="28"/>
      </w:rPr>
      <w:instrText xml:space="preserve"> PAGE   \* MERGEFORMAT </w:instrText>
    </w:r>
    <w:r w:rsidRPr="00DA782E">
      <w:rPr>
        <w:sz w:val="28"/>
        <w:szCs w:val="28"/>
      </w:rPr>
      <w:fldChar w:fldCharType="separate"/>
    </w:r>
    <w:r w:rsidR="00981CFD">
      <w:rPr>
        <w:noProof/>
        <w:sz w:val="28"/>
        <w:szCs w:val="28"/>
      </w:rPr>
      <w:t>6</w:t>
    </w:r>
    <w:r w:rsidRPr="00DA782E">
      <w:rPr>
        <w:noProof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F5" w:rsidRDefault="00412DF5" w:rsidP="002707A9">
    <w:pPr>
      <w:pStyle w:val="a9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4C386F"/>
    <w:multiLevelType w:val="hybridMultilevel"/>
    <w:tmpl w:val="50B8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8A1A26"/>
    <w:multiLevelType w:val="hybridMultilevel"/>
    <w:tmpl w:val="977E66E4"/>
    <w:lvl w:ilvl="0" w:tplc="C2CE11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A9D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C6E2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20A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69B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2E0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6E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CF0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A9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1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EA43EE"/>
    <w:multiLevelType w:val="hybridMultilevel"/>
    <w:tmpl w:val="8D6CF822"/>
    <w:lvl w:ilvl="0" w:tplc="D30859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E4B0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43C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E5F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87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C04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C70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089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8B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C389F"/>
    <w:multiLevelType w:val="hybridMultilevel"/>
    <w:tmpl w:val="CD2CA9B2"/>
    <w:lvl w:ilvl="0" w:tplc="9FE210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E5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04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0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C97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40A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ECD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45F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49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7362D"/>
    <w:multiLevelType w:val="hybridMultilevel"/>
    <w:tmpl w:val="2D9C26D4"/>
    <w:lvl w:ilvl="0" w:tplc="0C0436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28C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CD6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0A7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42D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2B1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AE7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43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85A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3"/>
  </w:num>
  <w:num w:numId="5">
    <w:abstractNumId w:val="0"/>
  </w:num>
  <w:num w:numId="6">
    <w:abstractNumId w:val="25"/>
  </w:num>
  <w:num w:numId="7">
    <w:abstractNumId w:val="16"/>
  </w:num>
  <w:num w:numId="8">
    <w:abstractNumId w:val="13"/>
  </w:num>
  <w:num w:numId="9">
    <w:abstractNumId w:val="14"/>
  </w:num>
  <w:num w:numId="10">
    <w:abstractNumId w:val="19"/>
  </w:num>
  <w:num w:numId="11">
    <w:abstractNumId w:val="1"/>
  </w:num>
  <w:num w:numId="12">
    <w:abstractNumId w:val="5"/>
  </w:num>
  <w:num w:numId="13">
    <w:abstractNumId w:val="12"/>
  </w:num>
  <w:num w:numId="14">
    <w:abstractNumId w:val="2"/>
  </w:num>
  <w:num w:numId="15">
    <w:abstractNumId w:val="7"/>
  </w:num>
  <w:num w:numId="16">
    <w:abstractNumId w:val="20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5"/>
  </w:num>
  <w:num w:numId="22">
    <w:abstractNumId w:val="23"/>
  </w:num>
  <w:num w:numId="23">
    <w:abstractNumId w:val="22"/>
  </w:num>
  <w:num w:numId="24">
    <w:abstractNumId w:val="11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6"/>
    <w:rsid w:val="000018EF"/>
    <w:rsid w:val="00001ADF"/>
    <w:rsid w:val="00004526"/>
    <w:rsid w:val="0001270D"/>
    <w:rsid w:val="00015DEC"/>
    <w:rsid w:val="0002035C"/>
    <w:rsid w:val="00022991"/>
    <w:rsid w:val="00024B65"/>
    <w:rsid w:val="00024DD5"/>
    <w:rsid w:val="0002662E"/>
    <w:rsid w:val="000340C0"/>
    <w:rsid w:val="000409E0"/>
    <w:rsid w:val="00041092"/>
    <w:rsid w:val="00042EBD"/>
    <w:rsid w:val="00043F58"/>
    <w:rsid w:val="00047703"/>
    <w:rsid w:val="00047898"/>
    <w:rsid w:val="00050FC9"/>
    <w:rsid w:val="00057ED3"/>
    <w:rsid w:val="00063ECD"/>
    <w:rsid w:val="00065AB8"/>
    <w:rsid w:val="00070AB4"/>
    <w:rsid w:val="00070DCE"/>
    <w:rsid w:val="00071944"/>
    <w:rsid w:val="00074A67"/>
    <w:rsid w:val="00077CDA"/>
    <w:rsid w:val="00087328"/>
    <w:rsid w:val="00087CE9"/>
    <w:rsid w:val="0009340E"/>
    <w:rsid w:val="000A7137"/>
    <w:rsid w:val="000B17D7"/>
    <w:rsid w:val="000B6164"/>
    <w:rsid w:val="000B6D93"/>
    <w:rsid w:val="000B710B"/>
    <w:rsid w:val="000C02B7"/>
    <w:rsid w:val="000C4ECE"/>
    <w:rsid w:val="000D5CD7"/>
    <w:rsid w:val="000E06C7"/>
    <w:rsid w:val="000E150B"/>
    <w:rsid w:val="000E46E5"/>
    <w:rsid w:val="000F1BD6"/>
    <w:rsid w:val="000F7A6D"/>
    <w:rsid w:val="00100353"/>
    <w:rsid w:val="00107A4A"/>
    <w:rsid w:val="001103A4"/>
    <w:rsid w:val="00113088"/>
    <w:rsid w:val="001203F9"/>
    <w:rsid w:val="00123D30"/>
    <w:rsid w:val="00126D6B"/>
    <w:rsid w:val="0013167F"/>
    <w:rsid w:val="00131D6B"/>
    <w:rsid w:val="00132DD9"/>
    <w:rsid w:val="00133DE7"/>
    <w:rsid w:val="001353A7"/>
    <w:rsid w:val="00136D98"/>
    <w:rsid w:val="001378F6"/>
    <w:rsid w:val="00143F5D"/>
    <w:rsid w:val="00146C99"/>
    <w:rsid w:val="0017080C"/>
    <w:rsid w:val="001740CB"/>
    <w:rsid w:val="0017754D"/>
    <w:rsid w:val="0018325C"/>
    <w:rsid w:val="0018377C"/>
    <w:rsid w:val="001840BC"/>
    <w:rsid w:val="00196FC0"/>
    <w:rsid w:val="001A001C"/>
    <w:rsid w:val="001A09BD"/>
    <w:rsid w:val="001A1DAA"/>
    <w:rsid w:val="001A293D"/>
    <w:rsid w:val="001B0AEB"/>
    <w:rsid w:val="001B3BF2"/>
    <w:rsid w:val="001B6843"/>
    <w:rsid w:val="001C386A"/>
    <w:rsid w:val="001D12D7"/>
    <w:rsid w:val="001D2803"/>
    <w:rsid w:val="001D2F6E"/>
    <w:rsid w:val="001D3102"/>
    <w:rsid w:val="001D68D1"/>
    <w:rsid w:val="001D7C79"/>
    <w:rsid w:val="001E3C28"/>
    <w:rsid w:val="001E481D"/>
    <w:rsid w:val="001E49F8"/>
    <w:rsid w:val="001F5D61"/>
    <w:rsid w:val="002055B7"/>
    <w:rsid w:val="00207130"/>
    <w:rsid w:val="002102B6"/>
    <w:rsid w:val="002111FB"/>
    <w:rsid w:val="00213145"/>
    <w:rsid w:val="002155CA"/>
    <w:rsid w:val="002275DC"/>
    <w:rsid w:val="00227905"/>
    <w:rsid w:val="00234484"/>
    <w:rsid w:val="00243CB8"/>
    <w:rsid w:val="00243E3A"/>
    <w:rsid w:val="0025224C"/>
    <w:rsid w:val="002527EE"/>
    <w:rsid w:val="00257598"/>
    <w:rsid w:val="00260185"/>
    <w:rsid w:val="00262ECE"/>
    <w:rsid w:val="00262F4E"/>
    <w:rsid w:val="00263478"/>
    <w:rsid w:val="00267039"/>
    <w:rsid w:val="002679CE"/>
    <w:rsid w:val="002707A9"/>
    <w:rsid w:val="00272D6E"/>
    <w:rsid w:val="00277A35"/>
    <w:rsid w:val="00280BE3"/>
    <w:rsid w:val="00281F02"/>
    <w:rsid w:val="00287A7A"/>
    <w:rsid w:val="002924A1"/>
    <w:rsid w:val="00294BEF"/>
    <w:rsid w:val="00295888"/>
    <w:rsid w:val="00295A6A"/>
    <w:rsid w:val="002A2A7E"/>
    <w:rsid w:val="002B395D"/>
    <w:rsid w:val="002D61DA"/>
    <w:rsid w:val="002D7449"/>
    <w:rsid w:val="002D7B9B"/>
    <w:rsid w:val="002E0225"/>
    <w:rsid w:val="002E1FB0"/>
    <w:rsid w:val="002E7E78"/>
    <w:rsid w:val="002F0154"/>
    <w:rsid w:val="002F0C4F"/>
    <w:rsid w:val="002F7D32"/>
    <w:rsid w:val="003105CF"/>
    <w:rsid w:val="00313B5E"/>
    <w:rsid w:val="00313E7F"/>
    <w:rsid w:val="00316AF7"/>
    <w:rsid w:val="0032370A"/>
    <w:rsid w:val="0032388B"/>
    <w:rsid w:val="003245BD"/>
    <w:rsid w:val="00330AC6"/>
    <w:rsid w:val="00332EE6"/>
    <w:rsid w:val="00333B3D"/>
    <w:rsid w:val="0033438D"/>
    <w:rsid w:val="00334973"/>
    <w:rsid w:val="00336EC7"/>
    <w:rsid w:val="00341DA6"/>
    <w:rsid w:val="00342C73"/>
    <w:rsid w:val="00347BC7"/>
    <w:rsid w:val="00351C2E"/>
    <w:rsid w:val="00353C66"/>
    <w:rsid w:val="00356AC8"/>
    <w:rsid w:val="00361738"/>
    <w:rsid w:val="00361E8E"/>
    <w:rsid w:val="00362C23"/>
    <w:rsid w:val="00365E5C"/>
    <w:rsid w:val="00370E4A"/>
    <w:rsid w:val="00370EA3"/>
    <w:rsid w:val="003744CF"/>
    <w:rsid w:val="0037527B"/>
    <w:rsid w:val="00375994"/>
    <w:rsid w:val="003812B8"/>
    <w:rsid w:val="00385678"/>
    <w:rsid w:val="00385F33"/>
    <w:rsid w:val="00390F03"/>
    <w:rsid w:val="003935B2"/>
    <w:rsid w:val="003973C6"/>
    <w:rsid w:val="003A1B55"/>
    <w:rsid w:val="003A216E"/>
    <w:rsid w:val="003A4E59"/>
    <w:rsid w:val="003A7C7D"/>
    <w:rsid w:val="003B1D81"/>
    <w:rsid w:val="003B5700"/>
    <w:rsid w:val="003C0D5D"/>
    <w:rsid w:val="003C2FC6"/>
    <w:rsid w:val="003C49F5"/>
    <w:rsid w:val="003D152E"/>
    <w:rsid w:val="003D55E0"/>
    <w:rsid w:val="003E033A"/>
    <w:rsid w:val="003E39AC"/>
    <w:rsid w:val="003E6C95"/>
    <w:rsid w:val="003F339C"/>
    <w:rsid w:val="003F354D"/>
    <w:rsid w:val="003F6132"/>
    <w:rsid w:val="0040047B"/>
    <w:rsid w:val="00403F7C"/>
    <w:rsid w:val="00411F0A"/>
    <w:rsid w:val="00412DF5"/>
    <w:rsid w:val="00422750"/>
    <w:rsid w:val="004314E4"/>
    <w:rsid w:val="00431C19"/>
    <w:rsid w:val="00433619"/>
    <w:rsid w:val="004412BD"/>
    <w:rsid w:val="00443F1B"/>
    <w:rsid w:val="00446505"/>
    <w:rsid w:val="00447FBB"/>
    <w:rsid w:val="00447FE2"/>
    <w:rsid w:val="00454A2A"/>
    <w:rsid w:val="00454A8C"/>
    <w:rsid w:val="00461FC4"/>
    <w:rsid w:val="0046413B"/>
    <w:rsid w:val="0046782D"/>
    <w:rsid w:val="00470F78"/>
    <w:rsid w:val="004810EB"/>
    <w:rsid w:val="0048448C"/>
    <w:rsid w:val="00486F07"/>
    <w:rsid w:val="00487C02"/>
    <w:rsid w:val="00491D73"/>
    <w:rsid w:val="00495F2D"/>
    <w:rsid w:val="004A1888"/>
    <w:rsid w:val="004A20EF"/>
    <w:rsid w:val="004A54C1"/>
    <w:rsid w:val="004B2376"/>
    <w:rsid w:val="004C097C"/>
    <w:rsid w:val="004C0C20"/>
    <w:rsid w:val="004C2A7F"/>
    <w:rsid w:val="004C34E9"/>
    <w:rsid w:val="004C6A8B"/>
    <w:rsid w:val="004D4E09"/>
    <w:rsid w:val="004D7DC8"/>
    <w:rsid w:val="004E10B8"/>
    <w:rsid w:val="004E2EFA"/>
    <w:rsid w:val="004E55D7"/>
    <w:rsid w:val="004E744F"/>
    <w:rsid w:val="00500CA9"/>
    <w:rsid w:val="00502BF0"/>
    <w:rsid w:val="00502FF7"/>
    <w:rsid w:val="00504535"/>
    <w:rsid w:val="0050524F"/>
    <w:rsid w:val="005101E9"/>
    <w:rsid w:val="0051094A"/>
    <w:rsid w:val="00514C7A"/>
    <w:rsid w:val="005163ED"/>
    <w:rsid w:val="00536F8B"/>
    <w:rsid w:val="00557FD2"/>
    <w:rsid w:val="005625D6"/>
    <w:rsid w:val="005727B1"/>
    <w:rsid w:val="00582AD3"/>
    <w:rsid w:val="00585C5B"/>
    <w:rsid w:val="00590373"/>
    <w:rsid w:val="005A027E"/>
    <w:rsid w:val="005A0769"/>
    <w:rsid w:val="005A2B58"/>
    <w:rsid w:val="005A585D"/>
    <w:rsid w:val="005A5DF3"/>
    <w:rsid w:val="005A6B54"/>
    <w:rsid w:val="005B02F2"/>
    <w:rsid w:val="005B0A7F"/>
    <w:rsid w:val="005B0F7D"/>
    <w:rsid w:val="005B59DA"/>
    <w:rsid w:val="005D06FE"/>
    <w:rsid w:val="005D50B2"/>
    <w:rsid w:val="005D6F3A"/>
    <w:rsid w:val="005D708C"/>
    <w:rsid w:val="005E5B7F"/>
    <w:rsid w:val="005F0050"/>
    <w:rsid w:val="005F25E3"/>
    <w:rsid w:val="005F46DC"/>
    <w:rsid w:val="005F6141"/>
    <w:rsid w:val="006028D3"/>
    <w:rsid w:val="006033AF"/>
    <w:rsid w:val="006077CA"/>
    <w:rsid w:val="00607851"/>
    <w:rsid w:val="00620581"/>
    <w:rsid w:val="00623922"/>
    <w:rsid w:val="00625BDC"/>
    <w:rsid w:val="00630E56"/>
    <w:rsid w:val="006330E0"/>
    <w:rsid w:val="006336C3"/>
    <w:rsid w:val="0064062E"/>
    <w:rsid w:val="0064282F"/>
    <w:rsid w:val="00647222"/>
    <w:rsid w:val="0065130C"/>
    <w:rsid w:val="00652215"/>
    <w:rsid w:val="006530F5"/>
    <w:rsid w:val="00653B7B"/>
    <w:rsid w:val="00656B1D"/>
    <w:rsid w:val="00657D1B"/>
    <w:rsid w:val="0066276A"/>
    <w:rsid w:val="00663BCE"/>
    <w:rsid w:val="00672F6D"/>
    <w:rsid w:val="0067319E"/>
    <w:rsid w:val="006744A1"/>
    <w:rsid w:val="00676264"/>
    <w:rsid w:val="00680A51"/>
    <w:rsid w:val="00682935"/>
    <w:rsid w:val="00684791"/>
    <w:rsid w:val="00692459"/>
    <w:rsid w:val="006939FB"/>
    <w:rsid w:val="00696F13"/>
    <w:rsid w:val="006A05C2"/>
    <w:rsid w:val="006A2209"/>
    <w:rsid w:val="006A2F91"/>
    <w:rsid w:val="006A4952"/>
    <w:rsid w:val="006A4A91"/>
    <w:rsid w:val="006A78DB"/>
    <w:rsid w:val="006B005A"/>
    <w:rsid w:val="006B121F"/>
    <w:rsid w:val="006B159B"/>
    <w:rsid w:val="006C3D76"/>
    <w:rsid w:val="006D4176"/>
    <w:rsid w:val="006E0428"/>
    <w:rsid w:val="006E1960"/>
    <w:rsid w:val="006E3483"/>
    <w:rsid w:val="006E3D19"/>
    <w:rsid w:val="006E3F47"/>
    <w:rsid w:val="006F1937"/>
    <w:rsid w:val="006F3A47"/>
    <w:rsid w:val="006F6E21"/>
    <w:rsid w:val="00701AA4"/>
    <w:rsid w:val="0071030B"/>
    <w:rsid w:val="00716B0C"/>
    <w:rsid w:val="0072126D"/>
    <w:rsid w:val="007219C6"/>
    <w:rsid w:val="00744CEF"/>
    <w:rsid w:val="00750A33"/>
    <w:rsid w:val="00750A61"/>
    <w:rsid w:val="007534B2"/>
    <w:rsid w:val="007554BB"/>
    <w:rsid w:val="00755F94"/>
    <w:rsid w:val="00760E11"/>
    <w:rsid w:val="00766686"/>
    <w:rsid w:val="00770276"/>
    <w:rsid w:val="00771463"/>
    <w:rsid w:val="007726BB"/>
    <w:rsid w:val="00773E43"/>
    <w:rsid w:val="00776891"/>
    <w:rsid w:val="00780866"/>
    <w:rsid w:val="007808F2"/>
    <w:rsid w:val="00780999"/>
    <w:rsid w:val="0078200D"/>
    <w:rsid w:val="00782CDC"/>
    <w:rsid w:val="00784262"/>
    <w:rsid w:val="00786C16"/>
    <w:rsid w:val="0078718A"/>
    <w:rsid w:val="00790695"/>
    <w:rsid w:val="00795B02"/>
    <w:rsid w:val="007A0A88"/>
    <w:rsid w:val="007A114A"/>
    <w:rsid w:val="007A137B"/>
    <w:rsid w:val="007A4C92"/>
    <w:rsid w:val="007A7928"/>
    <w:rsid w:val="007B104E"/>
    <w:rsid w:val="007B7F32"/>
    <w:rsid w:val="007C1E0E"/>
    <w:rsid w:val="007C263A"/>
    <w:rsid w:val="007C6E43"/>
    <w:rsid w:val="007D2FFF"/>
    <w:rsid w:val="007D7763"/>
    <w:rsid w:val="007D7862"/>
    <w:rsid w:val="007E0707"/>
    <w:rsid w:val="007E460B"/>
    <w:rsid w:val="007E48D9"/>
    <w:rsid w:val="007E4919"/>
    <w:rsid w:val="00801E37"/>
    <w:rsid w:val="00805773"/>
    <w:rsid w:val="00815D74"/>
    <w:rsid w:val="00824F35"/>
    <w:rsid w:val="008255C6"/>
    <w:rsid w:val="00826354"/>
    <w:rsid w:val="0083273A"/>
    <w:rsid w:val="008366A4"/>
    <w:rsid w:val="00841D1D"/>
    <w:rsid w:val="0084426A"/>
    <w:rsid w:val="008452E6"/>
    <w:rsid w:val="00845DC0"/>
    <w:rsid w:val="00847F9A"/>
    <w:rsid w:val="00850FA1"/>
    <w:rsid w:val="00851CBC"/>
    <w:rsid w:val="00857D4E"/>
    <w:rsid w:val="0086144A"/>
    <w:rsid w:val="00861C11"/>
    <w:rsid w:val="00873366"/>
    <w:rsid w:val="00875E44"/>
    <w:rsid w:val="008832D8"/>
    <w:rsid w:val="0088510D"/>
    <w:rsid w:val="0088765C"/>
    <w:rsid w:val="00890ABF"/>
    <w:rsid w:val="008A06CF"/>
    <w:rsid w:val="008A5592"/>
    <w:rsid w:val="008A70FD"/>
    <w:rsid w:val="008B2EC2"/>
    <w:rsid w:val="008B562D"/>
    <w:rsid w:val="008C681E"/>
    <w:rsid w:val="008D1D85"/>
    <w:rsid w:val="008D58DB"/>
    <w:rsid w:val="008F0C1D"/>
    <w:rsid w:val="008F589B"/>
    <w:rsid w:val="008F6D4A"/>
    <w:rsid w:val="008F6EF2"/>
    <w:rsid w:val="008F6FDF"/>
    <w:rsid w:val="00911C80"/>
    <w:rsid w:val="009130C3"/>
    <w:rsid w:val="00921517"/>
    <w:rsid w:val="00923EC0"/>
    <w:rsid w:val="00927544"/>
    <w:rsid w:val="00930FD3"/>
    <w:rsid w:val="00934254"/>
    <w:rsid w:val="0094050F"/>
    <w:rsid w:val="00953708"/>
    <w:rsid w:val="00962A68"/>
    <w:rsid w:val="009633A9"/>
    <w:rsid w:val="00970065"/>
    <w:rsid w:val="00977CAE"/>
    <w:rsid w:val="00981CFD"/>
    <w:rsid w:val="00982F6B"/>
    <w:rsid w:val="00990659"/>
    <w:rsid w:val="0099177F"/>
    <w:rsid w:val="009931B2"/>
    <w:rsid w:val="009A2642"/>
    <w:rsid w:val="009A3A0F"/>
    <w:rsid w:val="009A52A0"/>
    <w:rsid w:val="009B64B8"/>
    <w:rsid w:val="009D2425"/>
    <w:rsid w:val="009D49FE"/>
    <w:rsid w:val="009D4D93"/>
    <w:rsid w:val="009D78EC"/>
    <w:rsid w:val="009E1F73"/>
    <w:rsid w:val="009E2A4C"/>
    <w:rsid w:val="009E2AB3"/>
    <w:rsid w:val="009E5C2A"/>
    <w:rsid w:val="009F1B27"/>
    <w:rsid w:val="009F2B52"/>
    <w:rsid w:val="009F4A2D"/>
    <w:rsid w:val="009F6E2C"/>
    <w:rsid w:val="009F7294"/>
    <w:rsid w:val="00A0014C"/>
    <w:rsid w:val="00A1135A"/>
    <w:rsid w:val="00A13875"/>
    <w:rsid w:val="00A15F0B"/>
    <w:rsid w:val="00A15F36"/>
    <w:rsid w:val="00A207AE"/>
    <w:rsid w:val="00A21279"/>
    <w:rsid w:val="00A27BBE"/>
    <w:rsid w:val="00A310A5"/>
    <w:rsid w:val="00A34544"/>
    <w:rsid w:val="00A46D02"/>
    <w:rsid w:val="00A5415F"/>
    <w:rsid w:val="00A571E7"/>
    <w:rsid w:val="00A70855"/>
    <w:rsid w:val="00A80626"/>
    <w:rsid w:val="00A81D25"/>
    <w:rsid w:val="00A84887"/>
    <w:rsid w:val="00A87ECD"/>
    <w:rsid w:val="00A901B2"/>
    <w:rsid w:val="00A90821"/>
    <w:rsid w:val="00A90DA1"/>
    <w:rsid w:val="00A94CBB"/>
    <w:rsid w:val="00A95B46"/>
    <w:rsid w:val="00AA0DA9"/>
    <w:rsid w:val="00AA259C"/>
    <w:rsid w:val="00AA4CDE"/>
    <w:rsid w:val="00AC351E"/>
    <w:rsid w:val="00AC3BFD"/>
    <w:rsid w:val="00AC4164"/>
    <w:rsid w:val="00AD02A8"/>
    <w:rsid w:val="00AD3CD8"/>
    <w:rsid w:val="00AD530E"/>
    <w:rsid w:val="00AD7DEE"/>
    <w:rsid w:val="00AF1FA4"/>
    <w:rsid w:val="00B0278B"/>
    <w:rsid w:val="00B07C46"/>
    <w:rsid w:val="00B11B16"/>
    <w:rsid w:val="00B42091"/>
    <w:rsid w:val="00B42A06"/>
    <w:rsid w:val="00B50D3D"/>
    <w:rsid w:val="00B60B84"/>
    <w:rsid w:val="00B634DF"/>
    <w:rsid w:val="00B64080"/>
    <w:rsid w:val="00B713FC"/>
    <w:rsid w:val="00B73A69"/>
    <w:rsid w:val="00B76468"/>
    <w:rsid w:val="00B77FD2"/>
    <w:rsid w:val="00B91883"/>
    <w:rsid w:val="00B958E4"/>
    <w:rsid w:val="00BA1E1C"/>
    <w:rsid w:val="00BA379B"/>
    <w:rsid w:val="00BA3D6B"/>
    <w:rsid w:val="00BA6C42"/>
    <w:rsid w:val="00BB0F7B"/>
    <w:rsid w:val="00BB28E4"/>
    <w:rsid w:val="00BB3BD6"/>
    <w:rsid w:val="00BB7B89"/>
    <w:rsid w:val="00BC1C70"/>
    <w:rsid w:val="00BC1FFA"/>
    <w:rsid w:val="00BC5049"/>
    <w:rsid w:val="00BE408B"/>
    <w:rsid w:val="00BE48E5"/>
    <w:rsid w:val="00BE5EFB"/>
    <w:rsid w:val="00BF1B2E"/>
    <w:rsid w:val="00BF2D67"/>
    <w:rsid w:val="00BF35F2"/>
    <w:rsid w:val="00BF5782"/>
    <w:rsid w:val="00BF68F0"/>
    <w:rsid w:val="00C0243C"/>
    <w:rsid w:val="00C2068A"/>
    <w:rsid w:val="00C22363"/>
    <w:rsid w:val="00C30E10"/>
    <w:rsid w:val="00C34267"/>
    <w:rsid w:val="00C34B49"/>
    <w:rsid w:val="00C36EE0"/>
    <w:rsid w:val="00C42C31"/>
    <w:rsid w:val="00C445D6"/>
    <w:rsid w:val="00C4526D"/>
    <w:rsid w:val="00C45BB9"/>
    <w:rsid w:val="00C467F3"/>
    <w:rsid w:val="00C52D61"/>
    <w:rsid w:val="00C55A21"/>
    <w:rsid w:val="00C61B24"/>
    <w:rsid w:val="00C61B25"/>
    <w:rsid w:val="00C62674"/>
    <w:rsid w:val="00C63AB8"/>
    <w:rsid w:val="00C648EB"/>
    <w:rsid w:val="00C64CD8"/>
    <w:rsid w:val="00C72F13"/>
    <w:rsid w:val="00C7472F"/>
    <w:rsid w:val="00C77E4A"/>
    <w:rsid w:val="00C814A5"/>
    <w:rsid w:val="00C81603"/>
    <w:rsid w:val="00C830E6"/>
    <w:rsid w:val="00C879CF"/>
    <w:rsid w:val="00C87DA2"/>
    <w:rsid w:val="00C87EBC"/>
    <w:rsid w:val="00C918BD"/>
    <w:rsid w:val="00C91EB2"/>
    <w:rsid w:val="00CB4170"/>
    <w:rsid w:val="00CB6F60"/>
    <w:rsid w:val="00CC4B3B"/>
    <w:rsid w:val="00CC5573"/>
    <w:rsid w:val="00CE2344"/>
    <w:rsid w:val="00CE34CE"/>
    <w:rsid w:val="00CF0306"/>
    <w:rsid w:val="00CF0884"/>
    <w:rsid w:val="00CF0F19"/>
    <w:rsid w:val="00CF1034"/>
    <w:rsid w:val="00CF71C3"/>
    <w:rsid w:val="00D00991"/>
    <w:rsid w:val="00D1280A"/>
    <w:rsid w:val="00D165BF"/>
    <w:rsid w:val="00D20088"/>
    <w:rsid w:val="00D20B43"/>
    <w:rsid w:val="00D24DC8"/>
    <w:rsid w:val="00D269EE"/>
    <w:rsid w:val="00D32406"/>
    <w:rsid w:val="00D33579"/>
    <w:rsid w:val="00D3434F"/>
    <w:rsid w:val="00D353E4"/>
    <w:rsid w:val="00D36495"/>
    <w:rsid w:val="00D44B30"/>
    <w:rsid w:val="00D45808"/>
    <w:rsid w:val="00D5148F"/>
    <w:rsid w:val="00D55512"/>
    <w:rsid w:val="00D570BD"/>
    <w:rsid w:val="00D611E3"/>
    <w:rsid w:val="00D6391A"/>
    <w:rsid w:val="00D70274"/>
    <w:rsid w:val="00D7311B"/>
    <w:rsid w:val="00D76832"/>
    <w:rsid w:val="00D76F4F"/>
    <w:rsid w:val="00D848BE"/>
    <w:rsid w:val="00D908B3"/>
    <w:rsid w:val="00D9291D"/>
    <w:rsid w:val="00DA7044"/>
    <w:rsid w:val="00DA782E"/>
    <w:rsid w:val="00DA7E93"/>
    <w:rsid w:val="00DB31F6"/>
    <w:rsid w:val="00DB4150"/>
    <w:rsid w:val="00DB4F07"/>
    <w:rsid w:val="00DC29B5"/>
    <w:rsid w:val="00DC5A31"/>
    <w:rsid w:val="00DD67DD"/>
    <w:rsid w:val="00DE3FE5"/>
    <w:rsid w:val="00DF1A3A"/>
    <w:rsid w:val="00DF6483"/>
    <w:rsid w:val="00E01A1C"/>
    <w:rsid w:val="00E070E0"/>
    <w:rsid w:val="00E141D6"/>
    <w:rsid w:val="00E166D0"/>
    <w:rsid w:val="00E17967"/>
    <w:rsid w:val="00E20920"/>
    <w:rsid w:val="00E21177"/>
    <w:rsid w:val="00E276DA"/>
    <w:rsid w:val="00E36420"/>
    <w:rsid w:val="00E36A67"/>
    <w:rsid w:val="00E37527"/>
    <w:rsid w:val="00E40560"/>
    <w:rsid w:val="00E4712C"/>
    <w:rsid w:val="00E61AC3"/>
    <w:rsid w:val="00E62EF4"/>
    <w:rsid w:val="00E647A3"/>
    <w:rsid w:val="00E70A1B"/>
    <w:rsid w:val="00E70E55"/>
    <w:rsid w:val="00E720D8"/>
    <w:rsid w:val="00E72F74"/>
    <w:rsid w:val="00E739CC"/>
    <w:rsid w:val="00E77E9C"/>
    <w:rsid w:val="00E805F9"/>
    <w:rsid w:val="00E8264D"/>
    <w:rsid w:val="00E84218"/>
    <w:rsid w:val="00E86C60"/>
    <w:rsid w:val="00E86D67"/>
    <w:rsid w:val="00E90520"/>
    <w:rsid w:val="00E92BB9"/>
    <w:rsid w:val="00E95665"/>
    <w:rsid w:val="00E95A3F"/>
    <w:rsid w:val="00E96A80"/>
    <w:rsid w:val="00EA0617"/>
    <w:rsid w:val="00EA0BEA"/>
    <w:rsid w:val="00EA1D2B"/>
    <w:rsid w:val="00EB21D6"/>
    <w:rsid w:val="00EB3711"/>
    <w:rsid w:val="00EB5D66"/>
    <w:rsid w:val="00EC58BA"/>
    <w:rsid w:val="00EC73B8"/>
    <w:rsid w:val="00ED3930"/>
    <w:rsid w:val="00EE15E3"/>
    <w:rsid w:val="00EE644B"/>
    <w:rsid w:val="00EF2BF3"/>
    <w:rsid w:val="00EF4907"/>
    <w:rsid w:val="00EF4DA5"/>
    <w:rsid w:val="00EF6FAC"/>
    <w:rsid w:val="00F137B6"/>
    <w:rsid w:val="00F44E85"/>
    <w:rsid w:val="00F45719"/>
    <w:rsid w:val="00F46C41"/>
    <w:rsid w:val="00F47058"/>
    <w:rsid w:val="00F52A7E"/>
    <w:rsid w:val="00F538BD"/>
    <w:rsid w:val="00F600F9"/>
    <w:rsid w:val="00F60CF1"/>
    <w:rsid w:val="00F6341A"/>
    <w:rsid w:val="00F63DA1"/>
    <w:rsid w:val="00F65BD6"/>
    <w:rsid w:val="00F70C16"/>
    <w:rsid w:val="00F75322"/>
    <w:rsid w:val="00F80F06"/>
    <w:rsid w:val="00F852FB"/>
    <w:rsid w:val="00F906A4"/>
    <w:rsid w:val="00F97A29"/>
    <w:rsid w:val="00FC3518"/>
    <w:rsid w:val="00FC4FB1"/>
    <w:rsid w:val="00FC590B"/>
    <w:rsid w:val="00FD25BC"/>
    <w:rsid w:val="00FD313B"/>
    <w:rsid w:val="00FE7953"/>
    <w:rsid w:val="00FE7C61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A170778"/>
  <w15:docId w15:val="{40748AAB-40C1-40AF-A4FC-DF57F3F5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CD8"/>
    <w:pPr>
      <w:jc w:val="both"/>
    </w:pPr>
    <w:rPr>
      <w:sz w:val="28"/>
    </w:rPr>
  </w:style>
  <w:style w:type="paragraph" w:styleId="a5">
    <w:name w:val="Body Text Indent"/>
    <w:basedOn w:val="a"/>
    <w:link w:val="a6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7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8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282F"/>
  </w:style>
  <w:style w:type="paragraph" w:styleId="ab">
    <w:name w:val="footer"/>
    <w:basedOn w:val="a"/>
    <w:link w:val="ac"/>
    <w:rsid w:val="0064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82F"/>
  </w:style>
  <w:style w:type="paragraph" w:styleId="ad">
    <w:name w:val="Balloon Text"/>
    <w:basedOn w:val="a"/>
    <w:link w:val="ae"/>
    <w:rsid w:val="00107A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07A4A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65AB8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065A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D55512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95B02"/>
    <w:rPr>
      <w:sz w:val="28"/>
    </w:rPr>
  </w:style>
  <w:style w:type="character" w:customStyle="1" w:styleId="a4">
    <w:name w:val="Основной текст Знак"/>
    <w:basedOn w:val="a0"/>
    <w:link w:val="a3"/>
    <w:rsid w:val="00620581"/>
    <w:rPr>
      <w:sz w:val="28"/>
    </w:rPr>
  </w:style>
  <w:style w:type="paragraph" w:customStyle="1" w:styleId="Style9">
    <w:name w:val="Style9"/>
    <w:basedOn w:val="a"/>
    <w:uiPriority w:val="99"/>
    <w:rsid w:val="00696F13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styleId="af">
    <w:name w:val="annotation text"/>
    <w:basedOn w:val="a"/>
    <w:link w:val="af0"/>
    <w:qFormat/>
    <w:rsid w:val="00FC3518"/>
  </w:style>
  <w:style w:type="character" w:customStyle="1" w:styleId="af0">
    <w:name w:val="Текст примечания Знак"/>
    <w:basedOn w:val="a0"/>
    <w:link w:val="af"/>
    <w:rsid w:val="00FC3518"/>
  </w:style>
  <w:style w:type="paragraph" w:styleId="af1">
    <w:name w:val="annotation subject"/>
    <w:basedOn w:val="af"/>
    <w:next w:val="af"/>
    <w:link w:val="af2"/>
    <w:rsid w:val="00FC3518"/>
    <w:rPr>
      <w:b/>
      <w:bCs/>
    </w:rPr>
  </w:style>
  <w:style w:type="character" w:customStyle="1" w:styleId="af2">
    <w:name w:val="Тема примечания Знак"/>
    <w:basedOn w:val="af0"/>
    <w:link w:val="af1"/>
    <w:rsid w:val="00FC3518"/>
    <w:rPr>
      <w:b/>
      <w:bCs/>
    </w:rPr>
  </w:style>
  <w:style w:type="character" w:styleId="af3">
    <w:name w:val="Hyperlink"/>
    <w:basedOn w:val="a0"/>
    <w:uiPriority w:val="99"/>
    <w:rsid w:val="00B77F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6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0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37B07-BC8F-46E3-A240-17F355C0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Шмигельская Ольга</cp:lastModifiedBy>
  <cp:revision>20</cp:revision>
  <cp:lastPrinted>2018-02-28T10:05:00Z</cp:lastPrinted>
  <dcterms:created xsi:type="dcterms:W3CDTF">2019-10-25T07:23:00Z</dcterms:created>
  <dcterms:modified xsi:type="dcterms:W3CDTF">2021-07-01T06:37:00Z</dcterms:modified>
</cp:coreProperties>
</file>